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996E" w14:textId="77777777" w:rsidR="000301CC" w:rsidRPr="00373852" w:rsidRDefault="000301CC" w:rsidP="000301CC">
      <w:pPr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 w:rsidRPr="00373852">
        <w:rPr>
          <w:rFonts w:ascii="楷体_GB2312" w:eastAsia="楷体_GB2312" w:hint="eastAsia"/>
          <w:b/>
          <w:bCs/>
          <w:sz w:val="28"/>
          <w:szCs w:val="28"/>
        </w:rPr>
        <w:t>医疗设备采购合同</w:t>
      </w:r>
    </w:p>
    <w:p w14:paraId="5D6B0566" w14:textId="77777777" w:rsidR="000301CC" w:rsidRPr="00373852" w:rsidRDefault="000301CC" w:rsidP="000301CC">
      <w:pPr>
        <w:jc w:val="center"/>
        <w:rPr>
          <w:b/>
          <w:bCs/>
          <w:szCs w:val="21"/>
        </w:rPr>
      </w:pPr>
    </w:p>
    <w:p w14:paraId="6DBAFE3B" w14:textId="77777777" w:rsidR="000301CC" w:rsidRPr="00373852" w:rsidRDefault="000301CC" w:rsidP="000301CC">
      <w:pPr>
        <w:ind w:leftChars="-257" w:left="-54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甲方（采购人）：浙江大学医学院附属妇产科医院                   合同编号：</w:t>
      </w:r>
    </w:p>
    <w:p w14:paraId="39B81804" w14:textId="77777777" w:rsidR="000301CC" w:rsidRPr="00373852" w:rsidRDefault="000301CC" w:rsidP="000301CC">
      <w:pPr>
        <w:ind w:leftChars="-257" w:left="-540"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 xml:space="preserve">乙方（供应商）：            </w:t>
      </w:r>
      <w:r w:rsidRPr="00373852">
        <w:rPr>
          <w:rFonts w:ascii="新宋体" w:eastAsia="新宋体" w:hAnsi="新宋体" w:hint="eastAsia"/>
          <w:b/>
          <w:bCs/>
          <w:szCs w:val="21"/>
        </w:rPr>
        <w:t xml:space="preserve">                                   </w:t>
      </w:r>
    </w:p>
    <w:p w14:paraId="667E3196" w14:textId="77777777" w:rsidR="000301CC" w:rsidRPr="00373852" w:rsidRDefault="000301CC" w:rsidP="000301CC">
      <w:pPr>
        <w:ind w:leftChars="-257" w:left="-540" w:rightChars="-244" w:right="-512" w:firstLineChars="200" w:firstLine="420"/>
        <w:rPr>
          <w:rFonts w:ascii="新宋体" w:eastAsia="新宋体" w:hAnsi="新宋体"/>
          <w:szCs w:val="21"/>
        </w:rPr>
      </w:pPr>
    </w:p>
    <w:p w14:paraId="1241230F" w14:textId="3CCA4E43" w:rsidR="000301CC" w:rsidRPr="00373852" w:rsidRDefault="000301CC" w:rsidP="000301CC">
      <w:pPr>
        <w:ind w:leftChars="-257" w:left="-540" w:rightChars="-244" w:right="-512" w:firstLineChars="200" w:firstLine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根据《中华人民共和国民法典》等有关规定，经双方友好协商，签订本合同，其中设备的配置清单作为本合同组成部分，具有相同的法律效应。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701"/>
        <w:gridCol w:w="1485"/>
        <w:gridCol w:w="1350"/>
        <w:gridCol w:w="1418"/>
        <w:gridCol w:w="1701"/>
      </w:tblGrid>
      <w:tr w:rsidR="00373852" w:rsidRPr="00373852" w14:paraId="7879AD9B" w14:textId="77777777" w:rsidTr="007B2E6A">
        <w:trPr>
          <w:trHeight w:val="444"/>
        </w:trPr>
        <w:tc>
          <w:tcPr>
            <w:tcW w:w="1854" w:type="dxa"/>
            <w:vAlign w:val="center"/>
          </w:tcPr>
          <w:p w14:paraId="67EAA893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产品名称</w:t>
            </w:r>
          </w:p>
        </w:tc>
        <w:tc>
          <w:tcPr>
            <w:tcW w:w="1701" w:type="dxa"/>
            <w:vAlign w:val="center"/>
          </w:tcPr>
          <w:p w14:paraId="3051FD19" w14:textId="0FA72943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品牌规格型号商标</w:t>
            </w:r>
          </w:p>
        </w:tc>
        <w:tc>
          <w:tcPr>
            <w:tcW w:w="1485" w:type="dxa"/>
            <w:vAlign w:val="center"/>
          </w:tcPr>
          <w:p w14:paraId="54677EEC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 xml:space="preserve">厂家产地 </w:t>
            </w:r>
          </w:p>
        </w:tc>
        <w:tc>
          <w:tcPr>
            <w:tcW w:w="1350" w:type="dxa"/>
            <w:vAlign w:val="center"/>
          </w:tcPr>
          <w:p w14:paraId="217D1195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数量（单位）</w:t>
            </w:r>
          </w:p>
        </w:tc>
        <w:tc>
          <w:tcPr>
            <w:tcW w:w="1418" w:type="dxa"/>
            <w:vAlign w:val="center"/>
          </w:tcPr>
          <w:p w14:paraId="56183F8B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单价（元）</w:t>
            </w:r>
          </w:p>
        </w:tc>
        <w:tc>
          <w:tcPr>
            <w:tcW w:w="1701" w:type="dxa"/>
            <w:vAlign w:val="center"/>
          </w:tcPr>
          <w:p w14:paraId="7B4A9D18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金额（元）</w:t>
            </w:r>
          </w:p>
        </w:tc>
      </w:tr>
      <w:tr w:rsidR="00373852" w:rsidRPr="00373852" w14:paraId="0E8B8434" w14:textId="77777777" w:rsidTr="007B2E6A">
        <w:trPr>
          <w:trHeight w:val="285"/>
        </w:trPr>
        <w:tc>
          <w:tcPr>
            <w:tcW w:w="1854" w:type="dxa"/>
            <w:vAlign w:val="center"/>
          </w:tcPr>
          <w:p w14:paraId="6F06184E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DF520F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D5BEEAE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AE04BE6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CC835B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D81ADE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373852" w:rsidRPr="00373852" w14:paraId="38B81D08" w14:textId="77777777" w:rsidTr="007B2E6A">
        <w:trPr>
          <w:trHeight w:val="330"/>
        </w:trPr>
        <w:tc>
          <w:tcPr>
            <w:tcW w:w="1854" w:type="dxa"/>
            <w:vAlign w:val="center"/>
          </w:tcPr>
          <w:p w14:paraId="195B724B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3C71F3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DEC54C9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E7D973B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1FA825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827B11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373852" w:rsidRPr="00373852" w14:paraId="55136981" w14:textId="77777777" w:rsidTr="007B2E6A">
        <w:trPr>
          <w:trHeight w:val="438"/>
        </w:trPr>
        <w:tc>
          <w:tcPr>
            <w:tcW w:w="1854" w:type="dxa"/>
            <w:vAlign w:val="center"/>
          </w:tcPr>
          <w:p w14:paraId="0A3E9E4A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4B4351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5624A60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6CC1772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AC50B3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A0A62A" w14:textId="77777777" w:rsidR="000301CC" w:rsidRPr="00373852" w:rsidRDefault="000301CC" w:rsidP="007B2E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373852" w:rsidRPr="00373852" w14:paraId="37856E80" w14:textId="77777777" w:rsidTr="007B2E6A">
        <w:trPr>
          <w:trHeight w:val="438"/>
        </w:trPr>
        <w:tc>
          <w:tcPr>
            <w:tcW w:w="9509" w:type="dxa"/>
            <w:gridSpan w:val="6"/>
            <w:vAlign w:val="center"/>
          </w:tcPr>
          <w:p w14:paraId="64C3684E" w14:textId="77777777" w:rsidR="000301CC" w:rsidRPr="00373852" w:rsidRDefault="000301CC" w:rsidP="007B2E6A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总金额（大写）:</w:t>
            </w:r>
          </w:p>
        </w:tc>
      </w:tr>
    </w:tbl>
    <w:p w14:paraId="14ECE923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一、质量要求：符合国家有关技术规范和技术标准，应与产品原始样本技术数据及供方书面承诺一致。保修期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    </w:t>
      </w:r>
      <w:r w:rsidRPr="00373852">
        <w:rPr>
          <w:rFonts w:ascii="新宋体" w:eastAsia="新宋体" w:hAnsi="新宋体" w:hint="eastAsia"/>
          <w:szCs w:val="21"/>
        </w:rPr>
        <w:t>年，自双方签署安装验收合格单次日开始计算。设备终身维修，零配件供应不少于八年。</w:t>
      </w:r>
    </w:p>
    <w:p w14:paraId="5FB8A5E0" w14:textId="0B8E67EF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二、包装要求：包装牢固，符合储存、运输要求，符合特殊行业外包装质量标准要求。包装物不回收。</w:t>
      </w:r>
    </w:p>
    <w:p w14:paraId="49C06B20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三、验收方式：甲方与乙方共同按照国家标准及企业产品原始样本技术数据验收。</w:t>
      </w:r>
    </w:p>
    <w:p w14:paraId="75DA81EA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四、交货期限：合同签订后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    </w:t>
      </w:r>
      <w:r w:rsidRPr="00373852">
        <w:rPr>
          <w:rFonts w:ascii="新宋体" w:eastAsia="新宋体" w:hAnsi="新宋体" w:hint="eastAsia"/>
          <w:szCs w:val="21"/>
        </w:rPr>
        <w:t>月内。</w:t>
      </w:r>
    </w:p>
    <w:p w14:paraId="5AB6DF4C" w14:textId="7CE11C7A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五、付款方式：货到甲方指定地点并安装验收合格，</w:t>
      </w:r>
      <w:proofErr w:type="gramStart"/>
      <w:r w:rsidRPr="00373852">
        <w:rPr>
          <w:rFonts w:ascii="新宋体" w:eastAsia="新宋体" w:hAnsi="新宋体" w:hint="eastAsia"/>
          <w:szCs w:val="21"/>
        </w:rPr>
        <w:t>且正常</w:t>
      </w:r>
      <w:proofErr w:type="gramEnd"/>
      <w:r w:rsidRPr="00373852">
        <w:rPr>
          <w:rFonts w:ascii="新宋体" w:eastAsia="新宋体" w:hAnsi="新宋体" w:hint="eastAsia"/>
          <w:szCs w:val="21"/>
        </w:rPr>
        <w:t>使用三个月</w:t>
      </w:r>
      <w:r w:rsidR="00DA108D" w:rsidRPr="00373852">
        <w:rPr>
          <w:rFonts w:ascii="新宋体" w:eastAsia="新宋体" w:hAnsi="新宋体" w:hint="eastAsia"/>
          <w:szCs w:val="21"/>
        </w:rPr>
        <w:t>内</w:t>
      </w:r>
      <w:r w:rsidRPr="00373852">
        <w:rPr>
          <w:rFonts w:ascii="新宋体" w:eastAsia="新宋体" w:hAnsi="新宋体" w:hint="eastAsia"/>
          <w:szCs w:val="21"/>
        </w:rPr>
        <w:t>支付合同金额的100%。</w:t>
      </w:r>
    </w:p>
    <w:p w14:paraId="34A15907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六、运输方式：由乙方送货，运费、保险费由乙方承担。</w:t>
      </w:r>
    </w:p>
    <w:p w14:paraId="2CE12308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七、交货地点：浙江大学医学院附属妇产科医院指定地点。</w:t>
      </w:r>
    </w:p>
    <w:p w14:paraId="5409BA4E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八、违约纠纷处理：本合同在履行过程中发生的争议，由双方当事人协商解决；协商不成的，依法向甲方所在地法院起诉。</w:t>
      </w:r>
    </w:p>
    <w:p w14:paraId="143D185B" w14:textId="77777777" w:rsidR="000301CC" w:rsidRPr="00373852" w:rsidRDefault="000301CC" w:rsidP="000301CC">
      <w:pPr>
        <w:snapToGrid w:val="0"/>
        <w:ind w:leftChars="-400" w:left="-420" w:rightChars="-232" w:right="-487" w:hangingChars="200" w:hanging="420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九、解决合同争议所在地：甲方所在地。</w:t>
      </w:r>
    </w:p>
    <w:p w14:paraId="06DC229E" w14:textId="77777777" w:rsidR="000301CC" w:rsidRPr="00373852" w:rsidRDefault="000301CC" w:rsidP="000301CC">
      <w:pPr>
        <w:spacing w:line="60" w:lineRule="auto"/>
        <w:ind w:left="-840" w:rightChars="-232" w:right="-487"/>
        <w:rPr>
          <w:rFonts w:ascii="新宋体" w:eastAsia="新宋体" w:hAnsi="新宋体"/>
          <w:szCs w:val="21"/>
          <w:u w:val="single"/>
        </w:rPr>
      </w:pPr>
      <w:r w:rsidRPr="00373852">
        <w:rPr>
          <w:rFonts w:ascii="新宋体" w:eastAsia="新宋体" w:hAnsi="新宋体" w:hint="eastAsia"/>
          <w:szCs w:val="21"/>
        </w:rPr>
        <w:t>十、其它约定事项：</w:t>
      </w:r>
    </w:p>
    <w:p w14:paraId="4628CCC8" w14:textId="0A619C92" w:rsidR="000301CC" w:rsidRPr="00373852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甲方在收到货物开箱验收后即日起，如出现质量异议或品名规格、数量不符合合同规定，外观质量在30天内向乙方提出异议，甲方未按合同期限提出异议的，视为所交付产品外观符合合同规定。设备的内在质量，自安装调试验收合格之日起六个月内，甲方未提出异议的，视为所交付产品符合合同规定。</w:t>
      </w:r>
    </w:p>
    <w:p w14:paraId="2644F624" w14:textId="77777777" w:rsidR="000301CC" w:rsidRPr="00373852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仿宋_GB2312" w:eastAsia="仿宋_GB2312"/>
          <w:sz w:val="24"/>
        </w:rPr>
      </w:pPr>
      <w:r w:rsidRPr="00373852">
        <w:rPr>
          <w:rFonts w:hint="eastAsia"/>
        </w:rPr>
        <w:t>保修期满后，先维修，后付款。设备维修仅收配件费，不收人工费。</w:t>
      </w:r>
      <w:r w:rsidRPr="00373852">
        <w:rPr>
          <w:rFonts w:ascii="新宋体" w:eastAsia="新宋体" w:hAnsi="新宋体" w:hint="eastAsia"/>
          <w:szCs w:val="21"/>
        </w:rPr>
        <w:t xml:space="preserve">甲方因使用、保管、保养不善造成产品质量下降的，不属保修范围；但乙方应根据具体情况，负责维修，实际费用支出由甲方承担。      </w:t>
      </w:r>
    </w:p>
    <w:p w14:paraId="3EA3829E" w14:textId="77777777" w:rsidR="000301CC" w:rsidRPr="00373852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仿宋_GB2312" w:eastAsia="仿宋_GB2312" w:hint="eastAsia"/>
          <w:sz w:val="24"/>
        </w:rPr>
        <w:t>疫情期间，公司相关入院人员</w:t>
      </w:r>
      <w:r w:rsidRPr="00373852">
        <w:rPr>
          <w:rFonts w:hint="eastAsia"/>
          <w:szCs w:val="21"/>
        </w:rPr>
        <w:t>需配合医院疫情防护要求提供相关证明材料。</w:t>
      </w:r>
    </w:p>
    <w:p w14:paraId="21D6C270" w14:textId="77777777" w:rsidR="000301CC" w:rsidRPr="00373852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本合同一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式 叁 </w:t>
      </w:r>
      <w:r w:rsidRPr="00373852">
        <w:rPr>
          <w:rFonts w:ascii="新宋体" w:eastAsia="新宋体" w:hAnsi="新宋体" w:hint="eastAsia"/>
          <w:szCs w:val="21"/>
        </w:rPr>
        <w:t>份，甲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方 贰 </w:t>
      </w:r>
      <w:r w:rsidRPr="00373852">
        <w:rPr>
          <w:rFonts w:ascii="新宋体" w:eastAsia="新宋体" w:hAnsi="新宋体" w:hint="eastAsia"/>
          <w:szCs w:val="21"/>
        </w:rPr>
        <w:t>份，乙方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 壹 </w:t>
      </w:r>
      <w:r w:rsidRPr="00373852">
        <w:rPr>
          <w:rFonts w:ascii="新宋体" w:eastAsia="新宋体" w:hAnsi="新宋体" w:hint="eastAsia"/>
          <w:szCs w:val="21"/>
        </w:rPr>
        <w:t>份。</w:t>
      </w:r>
    </w:p>
    <w:p w14:paraId="46EE10C3" w14:textId="77777777" w:rsidR="000301CC" w:rsidRPr="00373852" w:rsidRDefault="000301CC" w:rsidP="000301CC">
      <w:pPr>
        <w:numPr>
          <w:ilvl w:val="0"/>
          <w:numId w:val="1"/>
        </w:numPr>
        <w:spacing w:line="340" w:lineRule="exact"/>
        <w:ind w:rightChars="-244" w:right="-512"/>
        <w:rPr>
          <w:rFonts w:ascii="新宋体" w:eastAsia="新宋体" w:hAnsi="新宋体"/>
          <w:szCs w:val="21"/>
          <w:u w:val="single"/>
        </w:rPr>
      </w:pPr>
      <w:r w:rsidRPr="00373852">
        <w:rPr>
          <w:rFonts w:ascii="新宋体" w:eastAsia="新宋体" w:hAnsi="新宋体" w:hint="eastAsia"/>
          <w:szCs w:val="21"/>
        </w:rPr>
        <w:t>其他约定：</w:t>
      </w:r>
      <w:r w:rsidRPr="00373852">
        <w:rPr>
          <w:rFonts w:ascii="新宋体" w:eastAsia="新宋体" w:hAnsi="新宋体" w:hint="eastAsia"/>
          <w:szCs w:val="21"/>
          <w:u w:val="single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116"/>
      </w:tblGrid>
      <w:tr w:rsidR="00373852" w:rsidRPr="00373852" w14:paraId="10951268" w14:textId="77777777" w:rsidTr="007B2E6A">
        <w:trPr>
          <w:trHeight w:val="403"/>
          <w:jc w:val="center"/>
        </w:trPr>
        <w:tc>
          <w:tcPr>
            <w:tcW w:w="5256" w:type="dxa"/>
            <w:vAlign w:val="center"/>
          </w:tcPr>
          <w:p w14:paraId="3605ED05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甲方单位： 浙江大学医学院附属妇产科医院</w:t>
            </w:r>
          </w:p>
        </w:tc>
        <w:tc>
          <w:tcPr>
            <w:tcW w:w="5116" w:type="dxa"/>
            <w:vAlign w:val="center"/>
          </w:tcPr>
          <w:p w14:paraId="1C62AD0A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乙方单位：</w:t>
            </w:r>
          </w:p>
        </w:tc>
      </w:tr>
      <w:tr w:rsidR="00373852" w:rsidRPr="00373852" w14:paraId="7AAAA92D" w14:textId="77777777" w:rsidTr="007B2E6A">
        <w:trPr>
          <w:cantSplit/>
          <w:trHeight w:val="394"/>
          <w:jc w:val="center"/>
        </w:trPr>
        <w:tc>
          <w:tcPr>
            <w:tcW w:w="5256" w:type="dxa"/>
            <w:vAlign w:val="center"/>
          </w:tcPr>
          <w:p w14:paraId="41EFD4FB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地址：杭州市学士路1号</w:t>
            </w:r>
          </w:p>
        </w:tc>
        <w:tc>
          <w:tcPr>
            <w:tcW w:w="5116" w:type="dxa"/>
            <w:vAlign w:val="center"/>
          </w:tcPr>
          <w:p w14:paraId="28CA79AD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地址：</w:t>
            </w:r>
          </w:p>
        </w:tc>
      </w:tr>
      <w:tr w:rsidR="00373852" w:rsidRPr="00373852" w14:paraId="6195E3D3" w14:textId="77777777" w:rsidTr="007B2E6A">
        <w:trPr>
          <w:cantSplit/>
          <w:trHeight w:val="430"/>
          <w:jc w:val="center"/>
        </w:trPr>
        <w:tc>
          <w:tcPr>
            <w:tcW w:w="5256" w:type="dxa"/>
            <w:vAlign w:val="center"/>
          </w:tcPr>
          <w:p w14:paraId="0029208F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电话：0571-87061501</w:t>
            </w:r>
          </w:p>
        </w:tc>
        <w:tc>
          <w:tcPr>
            <w:tcW w:w="5116" w:type="dxa"/>
            <w:vAlign w:val="center"/>
          </w:tcPr>
          <w:p w14:paraId="44D2AF24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电话及手机：</w:t>
            </w:r>
          </w:p>
        </w:tc>
      </w:tr>
      <w:tr w:rsidR="00373852" w:rsidRPr="00373852" w14:paraId="1BD938A9" w14:textId="77777777" w:rsidTr="007B2E6A">
        <w:trPr>
          <w:cantSplit/>
          <w:trHeight w:val="377"/>
          <w:jc w:val="center"/>
        </w:trPr>
        <w:tc>
          <w:tcPr>
            <w:tcW w:w="5256" w:type="dxa"/>
            <w:vAlign w:val="center"/>
          </w:tcPr>
          <w:p w14:paraId="4E520585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116" w:type="dxa"/>
            <w:vAlign w:val="center"/>
          </w:tcPr>
          <w:p w14:paraId="3BAAA06D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开户行：</w:t>
            </w:r>
          </w:p>
        </w:tc>
      </w:tr>
      <w:tr w:rsidR="00373852" w:rsidRPr="00373852" w14:paraId="762C0B38" w14:textId="77777777" w:rsidTr="007B2E6A">
        <w:trPr>
          <w:cantSplit/>
          <w:trHeight w:val="437"/>
          <w:jc w:val="center"/>
        </w:trPr>
        <w:tc>
          <w:tcPr>
            <w:tcW w:w="5256" w:type="dxa"/>
            <w:vAlign w:val="center"/>
          </w:tcPr>
          <w:p w14:paraId="775F74AC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邮编： 310006</w:t>
            </w:r>
          </w:p>
        </w:tc>
        <w:tc>
          <w:tcPr>
            <w:tcW w:w="5116" w:type="dxa"/>
            <w:vAlign w:val="center"/>
          </w:tcPr>
          <w:p w14:paraId="240BDD0D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 xml:space="preserve">开户账号：  </w:t>
            </w:r>
          </w:p>
        </w:tc>
      </w:tr>
      <w:tr w:rsidR="00373852" w:rsidRPr="00373852" w14:paraId="546EEB6E" w14:textId="77777777" w:rsidTr="007B2E6A">
        <w:trPr>
          <w:cantSplit/>
          <w:trHeight w:val="549"/>
          <w:jc w:val="center"/>
        </w:trPr>
        <w:tc>
          <w:tcPr>
            <w:tcW w:w="5256" w:type="dxa"/>
            <w:vAlign w:val="center"/>
          </w:tcPr>
          <w:p w14:paraId="12B758D6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lastRenderedPageBreak/>
              <w:t>法定（授权）代表人：</w:t>
            </w:r>
          </w:p>
        </w:tc>
        <w:tc>
          <w:tcPr>
            <w:tcW w:w="5116" w:type="dxa"/>
            <w:vAlign w:val="center"/>
          </w:tcPr>
          <w:p w14:paraId="1ED7B607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法定（授权）代表人：</w:t>
            </w:r>
          </w:p>
        </w:tc>
      </w:tr>
      <w:tr w:rsidR="00373852" w:rsidRPr="00373852" w14:paraId="22468DFF" w14:textId="77777777" w:rsidTr="007B2E6A">
        <w:trPr>
          <w:cantSplit/>
          <w:trHeight w:val="564"/>
          <w:jc w:val="center"/>
        </w:trPr>
        <w:tc>
          <w:tcPr>
            <w:tcW w:w="5256" w:type="dxa"/>
            <w:vAlign w:val="center"/>
          </w:tcPr>
          <w:p w14:paraId="3E4AC057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甲方签订时间：</w:t>
            </w:r>
          </w:p>
        </w:tc>
        <w:tc>
          <w:tcPr>
            <w:tcW w:w="5116" w:type="dxa"/>
            <w:vAlign w:val="center"/>
          </w:tcPr>
          <w:p w14:paraId="54C19A3A" w14:textId="77777777" w:rsidR="000301CC" w:rsidRPr="00373852" w:rsidRDefault="000301CC" w:rsidP="007B2E6A">
            <w:pPr>
              <w:rPr>
                <w:rFonts w:ascii="新宋体" w:eastAsia="新宋体" w:hAnsi="新宋体"/>
                <w:szCs w:val="21"/>
              </w:rPr>
            </w:pPr>
            <w:r w:rsidRPr="00373852">
              <w:rPr>
                <w:rFonts w:ascii="新宋体" w:eastAsia="新宋体" w:hAnsi="新宋体" w:hint="eastAsia"/>
                <w:szCs w:val="21"/>
              </w:rPr>
              <w:t>乙方签订时间：</w:t>
            </w:r>
          </w:p>
        </w:tc>
      </w:tr>
    </w:tbl>
    <w:p w14:paraId="3EF1F3E3" w14:textId="3E832589" w:rsidR="000301CC" w:rsidRPr="00373852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>附件：1、设备配置清单</w:t>
      </w:r>
    </w:p>
    <w:p w14:paraId="4843C233" w14:textId="4608F236" w:rsidR="000301CC" w:rsidRPr="00373852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 xml:space="preserve"> </w:t>
      </w:r>
      <w:r w:rsidRPr="00373852">
        <w:rPr>
          <w:rFonts w:ascii="新宋体" w:eastAsia="新宋体" w:hAnsi="新宋体"/>
          <w:szCs w:val="21"/>
        </w:rPr>
        <w:t xml:space="preserve">     </w:t>
      </w:r>
      <w:r w:rsidRPr="00373852">
        <w:rPr>
          <w:rFonts w:ascii="新宋体" w:eastAsia="新宋体" w:hAnsi="新宋体" w:hint="eastAsia"/>
          <w:szCs w:val="21"/>
        </w:rPr>
        <w:t>2、设备执行的质量标准、技术数据</w:t>
      </w:r>
    </w:p>
    <w:p w14:paraId="070725B3" w14:textId="64A3D719" w:rsidR="000301CC" w:rsidRPr="00373852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  <w:r w:rsidRPr="00373852">
        <w:rPr>
          <w:rFonts w:ascii="新宋体" w:eastAsia="新宋体" w:hAnsi="新宋体" w:hint="eastAsia"/>
          <w:szCs w:val="21"/>
        </w:rPr>
        <w:t xml:space="preserve"> </w:t>
      </w:r>
      <w:r w:rsidRPr="00373852">
        <w:rPr>
          <w:rFonts w:ascii="新宋体" w:eastAsia="新宋体" w:hAnsi="新宋体"/>
          <w:szCs w:val="21"/>
        </w:rPr>
        <w:t xml:space="preserve">     </w:t>
      </w:r>
      <w:r w:rsidRPr="00373852">
        <w:rPr>
          <w:rFonts w:ascii="新宋体" w:eastAsia="新宋体" w:hAnsi="新宋体" w:hint="eastAsia"/>
          <w:szCs w:val="21"/>
        </w:rPr>
        <w:t>3、进口设备的进口报关资料</w:t>
      </w:r>
    </w:p>
    <w:p w14:paraId="63262261" w14:textId="77777777" w:rsidR="000301CC" w:rsidRPr="00373852" w:rsidRDefault="000301CC" w:rsidP="000301CC">
      <w:pPr>
        <w:spacing w:line="340" w:lineRule="exact"/>
        <w:ind w:rightChars="-244" w:right="-512"/>
        <w:rPr>
          <w:rFonts w:ascii="新宋体" w:eastAsia="新宋体" w:hAnsi="新宋体"/>
          <w:szCs w:val="21"/>
        </w:rPr>
      </w:pPr>
    </w:p>
    <w:p w14:paraId="44BC7953" w14:textId="77777777" w:rsidR="00926E61" w:rsidRPr="00373852" w:rsidRDefault="00926E61"/>
    <w:sectPr w:rsidR="00926E61" w:rsidRPr="0037385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D0CF3" w14:textId="77777777" w:rsidR="00AE2D32" w:rsidRDefault="00AE2D32" w:rsidP="00373852">
      <w:r>
        <w:separator/>
      </w:r>
    </w:p>
  </w:endnote>
  <w:endnote w:type="continuationSeparator" w:id="0">
    <w:p w14:paraId="31B407DA" w14:textId="77777777" w:rsidR="00AE2D32" w:rsidRDefault="00AE2D32" w:rsidP="0037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547976"/>
      <w:docPartObj>
        <w:docPartGallery w:val="Page Numbers (Bottom of Page)"/>
        <w:docPartUnique/>
      </w:docPartObj>
    </w:sdtPr>
    <w:sdtContent>
      <w:p w14:paraId="2D677F7B" w14:textId="68BE1629" w:rsidR="00E711D0" w:rsidRDefault="00E711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11D0">
          <w:rPr>
            <w:noProof/>
            <w:lang w:val="zh-CN"/>
          </w:rPr>
          <w:t>2</w:t>
        </w:r>
        <w:r>
          <w:fldChar w:fldCharType="end"/>
        </w:r>
      </w:p>
    </w:sdtContent>
  </w:sdt>
  <w:p w14:paraId="011C52AC" w14:textId="77777777" w:rsidR="00E711D0" w:rsidRDefault="00E711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328C" w14:textId="77777777" w:rsidR="00AE2D32" w:rsidRDefault="00AE2D32" w:rsidP="00373852">
      <w:r>
        <w:separator/>
      </w:r>
    </w:p>
  </w:footnote>
  <w:footnote w:type="continuationSeparator" w:id="0">
    <w:p w14:paraId="328B3C6F" w14:textId="77777777" w:rsidR="00AE2D32" w:rsidRDefault="00AE2D32" w:rsidP="00373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9E7"/>
    <w:multiLevelType w:val="multilevel"/>
    <w:tmpl w:val="14C469E7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</w:lvl>
    <w:lvl w:ilvl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34"/>
    <w:rsid w:val="000301CC"/>
    <w:rsid w:val="00373852"/>
    <w:rsid w:val="00871A34"/>
    <w:rsid w:val="00926E61"/>
    <w:rsid w:val="00AE2D32"/>
    <w:rsid w:val="00CC6423"/>
    <w:rsid w:val="00DA108D"/>
    <w:rsid w:val="00E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E2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8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8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8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yh.lawyer@outlook.com</dc:creator>
  <cp:keywords/>
  <dc:description/>
  <cp:lastModifiedBy>Windows User</cp:lastModifiedBy>
  <cp:revision>5</cp:revision>
  <dcterms:created xsi:type="dcterms:W3CDTF">2021-10-08T00:14:00Z</dcterms:created>
  <dcterms:modified xsi:type="dcterms:W3CDTF">2022-04-27T03:18:00Z</dcterms:modified>
</cp:coreProperties>
</file>