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FF893" w14:textId="77777777" w:rsidR="0022695E" w:rsidRDefault="0022695E">
      <w:pPr>
        <w:pStyle w:val="afd"/>
        <w:widowControl w:val="0"/>
        <w:snapToGrid w:val="0"/>
        <w:spacing w:line="360" w:lineRule="auto"/>
        <w:ind w:firstLineChars="52" w:firstLine="418"/>
        <w:jc w:val="center"/>
        <w:rPr>
          <w:rFonts w:ascii="宋体" w:hAnsi="宋体" w:hint="eastAsia"/>
          <w:color w:val="auto"/>
          <w:sz w:val="80"/>
          <w:szCs w:val="80"/>
        </w:rPr>
      </w:pPr>
    </w:p>
    <w:p w14:paraId="14901232" w14:textId="77777777" w:rsidR="0022695E" w:rsidRDefault="0022695E">
      <w:pPr>
        <w:pStyle w:val="afd"/>
        <w:widowControl w:val="0"/>
        <w:snapToGrid w:val="0"/>
        <w:spacing w:line="360" w:lineRule="auto"/>
        <w:ind w:firstLineChars="52" w:firstLine="418"/>
        <w:jc w:val="center"/>
        <w:rPr>
          <w:rFonts w:ascii="宋体" w:hAnsi="宋体" w:hint="eastAsia"/>
          <w:color w:val="auto"/>
          <w:sz w:val="80"/>
          <w:szCs w:val="80"/>
        </w:rPr>
      </w:pPr>
    </w:p>
    <w:p w14:paraId="7616C620" w14:textId="77777777" w:rsidR="0022695E" w:rsidRDefault="00000000">
      <w:pPr>
        <w:pStyle w:val="afd"/>
        <w:widowControl w:val="0"/>
        <w:snapToGrid w:val="0"/>
        <w:spacing w:line="360" w:lineRule="auto"/>
        <w:ind w:firstLineChars="52" w:firstLine="418"/>
        <w:jc w:val="center"/>
        <w:rPr>
          <w:rFonts w:ascii="宋体" w:hAnsi="宋体" w:hint="eastAsia"/>
          <w:color w:val="auto"/>
          <w:sz w:val="80"/>
          <w:szCs w:val="80"/>
        </w:rPr>
      </w:pPr>
      <w:r>
        <w:rPr>
          <w:rFonts w:ascii="宋体" w:hAnsi="宋体" w:hint="eastAsia"/>
          <w:color w:val="auto"/>
          <w:sz w:val="80"/>
          <w:szCs w:val="80"/>
        </w:rPr>
        <w:t>院内采购文件</w:t>
      </w:r>
    </w:p>
    <w:p w14:paraId="62BBC224" w14:textId="77777777" w:rsidR="0022695E" w:rsidRDefault="0022695E">
      <w:pPr>
        <w:pStyle w:val="afd"/>
        <w:widowControl w:val="0"/>
        <w:snapToGrid w:val="0"/>
        <w:spacing w:line="360" w:lineRule="auto"/>
        <w:ind w:firstLine="0"/>
        <w:jc w:val="center"/>
        <w:rPr>
          <w:bCs/>
          <w:color w:val="auto"/>
          <w:kern w:val="2"/>
          <w:sz w:val="32"/>
          <w:szCs w:val="32"/>
        </w:rPr>
      </w:pPr>
    </w:p>
    <w:p w14:paraId="5813DD7B" w14:textId="77777777" w:rsidR="0022695E" w:rsidRDefault="0022695E">
      <w:pPr>
        <w:pStyle w:val="afd"/>
        <w:widowControl w:val="0"/>
        <w:snapToGrid w:val="0"/>
        <w:spacing w:line="360" w:lineRule="auto"/>
        <w:ind w:firstLine="0"/>
        <w:jc w:val="center"/>
        <w:rPr>
          <w:bCs/>
          <w:color w:val="auto"/>
          <w:kern w:val="2"/>
          <w:sz w:val="32"/>
          <w:szCs w:val="32"/>
        </w:rPr>
      </w:pPr>
    </w:p>
    <w:p w14:paraId="0D24A1EF" w14:textId="77777777" w:rsidR="0022695E" w:rsidRDefault="0022695E">
      <w:pPr>
        <w:pStyle w:val="afd"/>
        <w:widowControl w:val="0"/>
        <w:snapToGrid w:val="0"/>
        <w:spacing w:line="360" w:lineRule="auto"/>
        <w:ind w:firstLine="0"/>
        <w:jc w:val="center"/>
        <w:rPr>
          <w:bCs/>
          <w:color w:val="auto"/>
          <w:kern w:val="2"/>
          <w:sz w:val="32"/>
          <w:szCs w:val="32"/>
        </w:rPr>
      </w:pPr>
    </w:p>
    <w:p w14:paraId="51651707" w14:textId="77777777" w:rsidR="0022695E" w:rsidRDefault="0022695E">
      <w:pPr>
        <w:pStyle w:val="afd"/>
        <w:widowControl w:val="0"/>
        <w:snapToGrid w:val="0"/>
        <w:spacing w:line="360" w:lineRule="auto"/>
        <w:ind w:firstLine="0"/>
        <w:jc w:val="center"/>
        <w:rPr>
          <w:bCs/>
          <w:color w:val="auto"/>
          <w:kern w:val="2"/>
          <w:sz w:val="32"/>
          <w:szCs w:val="32"/>
        </w:rPr>
      </w:pPr>
    </w:p>
    <w:p w14:paraId="2E315324" w14:textId="77777777" w:rsidR="0022695E" w:rsidRDefault="0022695E">
      <w:pPr>
        <w:pStyle w:val="afd"/>
        <w:widowControl w:val="0"/>
        <w:snapToGrid w:val="0"/>
        <w:spacing w:line="360" w:lineRule="auto"/>
        <w:ind w:firstLine="0"/>
        <w:jc w:val="center"/>
        <w:rPr>
          <w:bCs/>
          <w:color w:val="auto"/>
          <w:kern w:val="2"/>
          <w:sz w:val="32"/>
          <w:szCs w:val="32"/>
        </w:rPr>
      </w:pPr>
    </w:p>
    <w:p w14:paraId="354F5FA0" w14:textId="77777777" w:rsidR="0022695E" w:rsidRDefault="00000000">
      <w:pPr>
        <w:pStyle w:val="afd"/>
        <w:widowControl w:val="0"/>
        <w:snapToGrid w:val="0"/>
        <w:spacing w:line="360" w:lineRule="auto"/>
        <w:ind w:firstLine="0"/>
        <w:jc w:val="center"/>
        <w:rPr>
          <w:bCs/>
          <w:color w:val="auto"/>
          <w:kern w:val="2"/>
          <w:sz w:val="32"/>
          <w:szCs w:val="32"/>
        </w:rPr>
      </w:pPr>
      <w:r>
        <w:rPr>
          <w:rFonts w:hint="eastAsia"/>
          <w:bCs/>
          <w:color w:val="auto"/>
          <w:kern w:val="2"/>
          <w:sz w:val="32"/>
          <w:szCs w:val="32"/>
        </w:rPr>
        <w:t>项目名称：</w:t>
      </w:r>
      <w:r>
        <w:rPr>
          <w:rFonts w:hint="eastAsia"/>
          <w:bCs/>
          <w:color w:val="auto"/>
          <w:kern w:val="2"/>
          <w:sz w:val="32"/>
          <w:szCs w:val="32"/>
        </w:rPr>
        <w:t xml:space="preserve"> </w:t>
      </w:r>
      <w:r>
        <w:rPr>
          <w:rFonts w:hint="eastAsia"/>
          <w:bCs/>
          <w:color w:val="auto"/>
          <w:kern w:val="2"/>
          <w:sz w:val="32"/>
          <w:szCs w:val="32"/>
        </w:rPr>
        <w:t>交通意外保险</w:t>
      </w:r>
    </w:p>
    <w:p w14:paraId="411444E8" w14:textId="77777777" w:rsidR="0022695E" w:rsidRDefault="00000000">
      <w:pPr>
        <w:spacing w:line="360" w:lineRule="auto"/>
        <w:jc w:val="center"/>
        <w:rPr>
          <w:rFonts w:ascii="宋体" w:hAnsi="宋体" w:hint="eastAsia"/>
          <w:b/>
          <w:sz w:val="32"/>
          <w:u w:val="single"/>
        </w:rPr>
      </w:pPr>
      <w:r>
        <w:rPr>
          <w:b/>
          <w:bCs/>
          <w:sz w:val="32"/>
          <w:szCs w:val="32"/>
        </w:rPr>
        <w:t>项目编号：</w:t>
      </w:r>
      <w:r>
        <w:rPr>
          <w:rFonts w:hint="eastAsia"/>
          <w:b/>
          <w:bCs/>
          <w:sz w:val="32"/>
          <w:szCs w:val="32"/>
        </w:rPr>
        <w:t>CGZX</w:t>
      </w:r>
      <w:r>
        <w:rPr>
          <w:b/>
          <w:bCs/>
          <w:sz w:val="32"/>
          <w:szCs w:val="32"/>
        </w:rPr>
        <w:t>-HQ</w:t>
      </w:r>
      <w:r>
        <w:rPr>
          <w:rFonts w:hint="eastAsia"/>
          <w:b/>
          <w:bCs/>
          <w:sz w:val="32"/>
          <w:szCs w:val="32"/>
        </w:rPr>
        <w:t>FW</w:t>
      </w:r>
      <w:r>
        <w:rPr>
          <w:b/>
          <w:bCs/>
          <w:sz w:val="32"/>
          <w:szCs w:val="32"/>
        </w:rPr>
        <w:t>-202</w:t>
      </w:r>
      <w:r>
        <w:rPr>
          <w:rFonts w:hint="eastAsia"/>
          <w:b/>
          <w:bCs/>
          <w:sz w:val="32"/>
          <w:szCs w:val="32"/>
        </w:rPr>
        <w:t>5121</w:t>
      </w:r>
      <w:r>
        <w:rPr>
          <w:b/>
          <w:bCs/>
          <w:sz w:val="32"/>
          <w:szCs w:val="32"/>
        </w:rPr>
        <w:t>6</w:t>
      </w:r>
    </w:p>
    <w:p w14:paraId="41A45292" w14:textId="77777777" w:rsidR="0022695E" w:rsidRDefault="0022695E">
      <w:pPr>
        <w:pStyle w:val="afd"/>
        <w:widowControl w:val="0"/>
        <w:snapToGrid w:val="0"/>
        <w:spacing w:line="360" w:lineRule="auto"/>
        <w:ind w:firstLine="0"/>
        <w:jc w:val="center"/>
        <w:rPr>
          <w:rFonts w:ascii="宋体" w:hAnsi="宋体" w:hint="eastAsia"/>
          <w:color w:val="auto"/>
        </w:rPr>
      </w:pPr>
    </w:p>
    <w:p w14:paraId="58008028" w14:textId="77777777" w:rsidR="0022695E" w:rsidRDefault="0022695E">
      <w:pPr>
        <w:pStyle w:val="afd"/>
        <w:spacing w:line="360" w:lineRule="auto"/>
        <w:ind w:firstLine="0"/>
        <w:jc w:val="center"/>
        <w:rPr>
          <w:rFonts w:ascii="宋体" w:hAnsi="宋体" w:hint="eastAsia"/>
          <w:color w:val="auto"/>
          <w:sz w:val="32"/>
          <w:szCs w:val="32"/>
        </w:rPr>
      </w:pPr>
    </w:p>
    <w:p w14:paraId="2641658F" w14:textId="77777777" w:rsidR="0022695E" w:rsidRDefault="0022695E">
      <w:pPr>
        <w:pStyle w:val="afd"/>
        <w:spacing w:line="360" w:lineRule="auto"/>
        <w:ind w:firstLine="0"/>
        <w:jc w:val="center"/>
        <w:rPr>
          <w:rFonts w:ascii="宋体" w:hAnsi="宋体" w:hint="eastAsia"/>
          <w:color w:val="auto"/>
          <w:sz w:val="32"/>
          <w:szCs w:val="32"/>
        </w:rPr>
      </w:pPr>
    </w:p>
    <w:p w14:paraId="35E1EF6C" w14:textId="77777777" w:rsidR="0022695E" w:rsidRDefault="0022695E">
      <w:pPr>
        <w:pStyle w:val="afd"/>
        <w:spacing w:line="360" w:lineRule="auto"/>
        <w:ind w:firstLine="0"/>
        <w:jc w:val="center"/>
        <w:rPr>
          <w:rFonts w:ascii="宋体" w:hAnsi="宋体" w:hint="eastAsia"/>
          <w:color w:val="auto"/>
          <w:sz w:val="32"/>
          <w:szCs w:val="32"/>
        </w:rPr>
      </w:pPr>
    </w:p>
    <w:p w14:paraId="37AADF39" w14:textId="77777777" w:rsidR="0022695E" w:rsidRDefault="0022695E">
      <w:pPr>
        <w:pStyle w:val="afd"/>
        <w:spacing w:line="360" w:lineRule="auto"/>
        <w:ind w:firstLine="0"/>
        <w:jc w:val="center"/>
        <w:rPr>
          <w:rFonts w:ascii="宋体" w:hAnsi="宋体" w:hint="eastAsia"/>
          <w:color w:val="auto"/>
          <w:sz w:val="32"/>
          <w:szCs w:val="32"/>
        </w:rPr>
      </w:pPr>
    </w:p>
    <w:p w14:paraId="31425125" w14:textId="77777777" w:rsidR="0022695E" w:rsidRDefault="0022695E">
      <w:pPr>
        <w:pStyle w:val="afd"/>
        <w:spacing w:line="360" w:lineRule="auto"/>
        <w:ind w:firstLine="0"/>
        <w:jc w:val="center"/>
        <w:rPr>
          <w:rFonts w:ascii="宋体" w:hAnsi="宋体" w:hint="eastAsia"/>
          <w:color w:val="auto"/>
          <w:sz w:val="32"/>
          <w:szCs w:val="32"/>
        </w:rPr>
      </w:pPr>
    </w:p>
    <w:p w14:paraId="582FBE33" w14:textId="77777777" w:rsidR="0022695E" w:rsidRDefault="00000000">
      <w:pPr>
        <w:pStyle w:val="afd"/>
        <w:spacing w:line="360" w:lineRule="auto"/>
        <w:ind w:firstLine="0"/>
        <w:jc w:val="center"/>
        <w:rPr>
          <w:rFonts w:ascii="宋体" w:hAnsi="宋体" w:hint="eastAsia"/>
          <w:color w:val="auto"/>
          <w:sz w:val="32"/>
          <w:szCs w:val="32"/>
        </w:rPr>
      </w:pPr>
      <w:r>
        <w:rPr>
          <w:rFonts w:ascii="宋体" w:hAnsi="宋体" w:hint="eastAsia"/>
          <w:color w:val="auto"/>
          <w:sz w:val="32"/>
          <w:szCs w:val="32"/>
        </w:rPr>
        <w:t>采购单位：浙江大学医学院附属妇产科医院</w:t>
      </w:r>
    </w:p>
    <w:p w14:paraId="3AA0887D" w14:textId="77777777" w:rsidR="0022695E" w:rsidRDefault="00000000">
      <w:pPr>
        <w:pStyle w:val="afd"/>
        <w:spacing w:line="360" w:lineRule="auto"/>
        <w:ind w:firstLine="0"/>
        <w:jc w:val="center"/>
        <w:rPr>
          <w:rFonts w:ascii="宋体" w:hAnsi="宋体" w:hint="eastAsia"/>
          <w:sz w:val="32"/>
          <w:szCs w:val="32"/>
        </w:rPr>
      </w:pPr>
      <w:r>
        <w:rPr>
          <w:rFonts w:ascii="宋体" w:hAnsi="宋体" w:hint="eastAsia"/>
          <w:sz w:val="32"/>
          <w:szCs w:val="32"/>
        </w:rPr>
        <w:t>二〇二五</w:t>
      </w:r>
      <w:r>
        <w:rPr>
          <w:rFonts w:ascii="宋体" w:hAnsi="宋体"/>
          <w:sz w:val="32"/>
          <w:szCs w:val="32"/>
        </w:rPr>
        <w:t>年</w:t>
      </w:r>
      <w:r>
        <w:rPr>
          <w:rFonts w:ascii="宋体" w:hAnsi="宋体" w:hint="eastAsia"/>
          <w:sz w:val="32"/>
          <w:szCs w:val="32"/>
        </w:rPr>
        <w:t>十二</w:t>
      </w:r>
      <w:r>
        <w:rPr>
          <w:rFonts w:ascii="宋体" w:hAnsi="宋体"/>
          <w:sz w:val="32"/>
          <w:szCs w:val="32"/>
        </w:rPr>
        <w:t>月</w:t>
      </w:r>
    </w:p>
    <w:p w14:paraId="3BA0F4B5" w14:textId="77777777" w:rsidR="0022695E" w:rsidRDefault="0022695E">
      <w:pPr>
        <w:jc w:val="center"/>
        <w:rPr>
          <w:b/>
          <w:bCs/>
          <w:sz w:val="32"/>
        </w:rPr>
      </w:pPr>
    </w:p>
    <w:p w14:paraId="28D8A0AB" w14:textId="77777777" w:rsidR="0022695E" w:rsidRDefault="00000000">
      <w:pPr>
        <w:widowControl/>
        <w:jc w:val="center"/>
        <w:rPr>
          <w:b/>
          <w:bCs/>
          <w:sz w:val="48"/>
          <w:szCs w:val="48"/>
        </w:rPr>
      </w:pPr>
      <w:r>
        <w:rPr>
          <w:rFonts w:hint="eastAsia"/>
          <w:b/>
          <w:bCs/>
          <w:sz w:val="48"/>
          <w:szCs w:val="48"/>
        </w:rPr>
        <w:t>目</w:t>
      </w:r>
      <w:r>
        <w:rPr>
          <w:rFonts w:hint="eastAsia"/>
          <w:b/>
          <w:bCs/>
          <w:sz w:val="48"/>
          <w:szCs w:val="48"/>
        </w:rPr>
        <w:t xml:space="preserve">  </w:t>
      </w:r>
      <w:r>
        <w:rPr>
          <w:rFonts w:hint="eastAsia"/>
          <w:b/>
          <w:bCs/>
          <w:sz w:val="48"/>
          <w:szCs w:val="48"/>
        </w:rPr>
        <w:t>录</w:t>
      </w:r>
    </w:p>
    <w:p w14:paraId="19987C97" w14:textId="77777777" w:rsidR="0022695E" w:rsidRDefault="0022695E">
      <w:pPr>
        <w:jc w:val="center"/>
        <w:rPr>
          <w:b/>
          <w:bCs/>
          <w:sz w:val="32"/>
        </w:rPr>
      </w:pPr>
    </w:p>
    <w:sdt>
      <w:sdtPr>
        <w:rPr>
          <w:rFonts w:ascii="Times New Roman" w:eastAsia="宋体" w:hAnsi="Times New Roman" w:cs="Times New Roman"/>
          <w:color w:val="auto"/>
          <w:kern w:val="2"/>
          <w:sz w:val="21"/>
          <w:szCs w:val="24"/>
          <w:lang w:val="zh-CN"/>
        </w:rPr>
        <w:id w:val="1608002201"/>
        <w:docPartObj>
          <w:docPartGallery w:val="Table of Contents"/>
          <w:docPartUnique/>
        </w:docPartObj>
      </w:sdtPr>
      <w:sdtEndPr>
        <w:rPr>
          <w:rFonts w:asciiTheme="minorEastAsia" w:eastAsiaTheme="minorEastAsia" w:hAnsiTheme="minorEastAsia"/>
          <w:b/>
          <w:bCs/>
          <w:sz w:val="30"/>
          <w:szCs w:val="30"/>
        </w:rPr>
      </w:sdtEndPr>
      <w:sdtContent>
        <w:p w14:paraId="09F076BD" w14:textId="77777777" w:rsidR="0022695E" w:rsidRDefault="0022695E">
          <w:pPr>
            <w:pStyle w:val="TOC10"/>
          </w:pPr>
        </w:p>
        <w:p w14:paraId="6907E7E1" w14:textId="77777777" w:rsidR="0022695E" w:rsidRDefault="00000000">
          <w:pPr>
            <w:pStyle w:val="TOC1"/>
            <w:tabs>
              <w:tab w:val="right" w:leader="dot" w:pos="8296"/>
            </w:tabs>
            <w:rPr>
              <w:rFonts w:asciiTheme="minorEastAsia" w:eastAsiaTheme="minorEastAsia" w:hAnsiTheme="minorEastAsia" w:cstheme="minorBidi" w:hint="eastAsia"/>
              <w:b/>
              <w:sz w:val="30"/>
              <w:szCs w:val="30"/>
            </w:rPr>
          </w:pPr>
          <w:r>
            <w:rPr>
              <w:rFonts w:asciiTheme="minorEastAsia" w:eastAsiaTheme="minorEastAsia" w:hAnsiTheme="minorEastAsia"/>
              <w:b/>
              <w:sz w:val="30"/>
              <w:szCs w:val="30"/>
            </w:rPr>
            <w:fldChar w:fldCharType="begin"/>
          </w:r>
          <w:r>
            <w:rPr>
              <w:rFonts w:asciiTheme="minorEastAsia" w:eastAsiaTheme="minorEastAsia" w:hAnsiTheme="minorEastAsia"/>
              <w:b/>
              <w:sz w:val="30"/>
              <w:szCs w:val="30"/>
            </w:rPr>
            <w:instrText xml:space="preserve"> TOC \o "1-3" \h \z \u </w:instrText>
          </w:r>
          <w:r>
            <w:rPr>
              <w:rFonts w:asciiTheme="minorEastAsia" w:eastAsiaTheme="minorEastAsia" w:hAnsiTheme="minorEastAsia"/>
              <w:b/>
              <w:sz w:val="30"/>
              <w:szCs w:val="30"/>
            </w:rPr>
            <w:fldChar w:fldCharType="separate"/>
          </w:r>
          <w:hyperlink w:anchor="_Toc186548463" w:history="1">
            <w:r>
              <w:rPr>
                <w:rStyle w:val="af8"/>
                <w:rFonts w:asciiTheme="minorEastAsia" w:eastAsiaTheme="minorEastAsia" w:hAnsiTheme="minorEastAsia" w:hint="eastAsia"/>
                <w:b/>
                <w:sz w:val="30"/>
                <w:szCs w:val="30"/>
              </w:rPr>
              <w:t>第一章</w:t>
            </w:r>
            <w:r>
              <w:rPr>
                <w:rStyle w:val="af8"/>
                <w:rFonts w:asciiTheme="minorEastAsia" w:eastAsiaTheme="minorEastAsia" w:hAnsiTheme="minorEastAsia"/>
                <w:b/>
                <w:sz w:val="30"/>
                <w:szCs w:val="30"/>
              </w:rPr>
              <w:t xml:space="preserve"> </w:t>
            </w:r>
            <w:r>
              <w:rPr>
                <w:rStyle w:val="af8"/>
                <w:rFonts w:asciiTheme="minorEastAsia" w:eastAsiaTheme="minorEastAsia" w:hAnsiTheme="minorEastAsia" w:hint="eastAsia"/>
                <w:b/>
                <w:sz w:val="30"/>
                <w:szCs w:val="30"/>
              </w:rPr>
              <w:t>采购公告</w:t>
            </w:r>
            <w:r>
              <w:rPr>
                <w:rFonts w:asciiTheme="minorEastAsia" w:eastAsiaTheme="minorEastAsia" w:hAnsiTheme="minorEastAsia"/>
                <w:b/>
                <w:sz w:val="30"/>
                <w:szCs w:val="30"/>
              </w:rPr>
              <w:tab/>
            </w:r>
            <w:r>
              <w:rPr>
                <w:rFonts w:asciiTheme="minorEastAsia" w:eastAsiaTheme="minorEastAsia" w:hAnsiTheme="minorEastAsia"/>
                <w:b/>
                <w:sz w:val="30"/>
                <w:szCs w:val="30"/>
              </w:rPr>
              <w:fldChar w:fldCharType="begin"/>
            </w:r>
            <w:r>
              <w:rPr>
                <w:rFonts w:asciiTheme="minorEastAsia" w:eastAsiaTheme="minorEastAsia" w:hAnsiTheme="minorEastAsia"/>
                <w:b/>
                <w:sz w:val="30"/>
                <w:szCs w:val="30"/>
              </w:rPr>
              <w:instrText xml:space="preserve"> PAGEREF _Toc186548463 \h </w:instrText>
            </w:r>
            <w:r>
              <w:rPr>
                <w:rFonts w:asciiTheme="minorEastAsia" w:eastAsiaTheme="minorEastAsia" w:hAnsiTheme="minorEastAsia"/>
                <w:b/>
                <w:sz w:val="30"/>
                <w:szCs w:val="30"/>
              </w:rPr>
            </w:r>
            <w:r>
              <w:rPr>
                <w:rFonts w:asciiTheme="minorEastAsia" w:eastAsiaTheme="minorEastAsia" w:hAnsiTheme="minorEastAsia"/>
                <w:b/>
                <w:sz w:val="30"/>
                <w:szCs w:val="30"/>
              </w:rPr>
              <w:fldChar w:fldCharType="separate"/>
            </w:r>
            <w:r>
              <w:rPr>
                <w:rFonts w:asciiTheme="minorEastAsia" w:eastAsiaTheme="minorEastAsia" w:hAnsiTheme="minorEastAsia"/>
                <w:b/>
                <w:sz w:val="30"/>
                <w:szCs w:val="30"/>
              </w:rPr>
              <w:t>- 1 -</w:t>
            </w:r>
            <w:r>
              <w:rPr>
                <w:rFonts w:asciiTheme="minorEastAsia" w:eastAsiaTheme="minorEastAsia" w:hAnsiTheme="minorEastAsia"/>
                <w:b/>
                <w:sz w:val="30"/>
                <w:szCs w:val="30"/>
              </w:rPr>
              <w:fldChar w:fldCharType="end"/>
            </w:r>
          </w:hyperlink>
        </w:p>
        <w:p w14:paraId="6F579DEB" w14:textId="77777777" w:rsidR="0022695E" w:rsidRDefault="00000000">
          <w:pPr>
            <w:pStyle w:val="TOC1"/>
            <w:tabs>
              <w:tab w:val="right" w:leader="dot" w:pos="8296"/>
            </w:tabs>
            <w:rPr>
              <w:rFonts w:asciiTheme="minorEastAsia" w:eastAsiaTheme="minorEastAsia" w:hAnsiTheme="minorEastAsia" w:cstheme="minorBidi" w:hint="eastAsia"/>
              <w:b/>
              <w:sz w:val="30"/>
              <w:szCs w:val="30"/>
            </w:rPr>
          </w:pPr>
          <w:hyperlink w:anchor="_Toc186548464" w:history="1">
            <w:r>
              <w:rPr>
                <w:rStyle w:val="af8"/>
                <w:rFonts w:asciiTheme="minorEastAsia" w:eastAsiaTheme="minorEastAsia" w:hAnsiTheme="minorEastAsia" w:hint="eastAsia"/>
                <w:b/>
                <w:sz w:val="30"/>
                <w:szCs w:val="30"/>
              </w:rPr>
              <w:t>第二章</w:t>
            </w:r>
            <w:r>
              <w:rPr>
                <w:rStyle w:val="af8"/>
                <w:rFonts w:asciiTheme="minorEastAsia" w:eastAsiaTheme="minorEastAsia" w:hAnsiTheme="minorEastAsia"/>
                <w:b/>
                <w:sz w:val="30"/>
                <w:szCs w:val="30"/>
              </w:rPr>
              <w:t xml:space="preserve"> </w:t>
            </w:r>
            <w:r>
              <w:rPr>
                <w:rStyle w:val="af8"/>
                <w:rFonts w:asciiTheme="minorEastAsia" w:eastAsiaTheme="minorEastAsia" w:hAnsiTheme="minorEastAsia" w:hint="eastAsia"/>
                <w:b/>
                <w:sz w:val="30"/>
                <w:szCs w:val="30"/>
              </w:rPr>
              <w:t>采购内容及需求</w:t>
            </w:r>
            <w:r>
              <w:rPr>
                <w:rFonts w:asciiTheme="minorEastAsia" w:eastAsiaTheme="minorEastAsia" w:hAnsiTheme="minorEastAsia"/>
                <w:b/>
                <w:sz w:val="30"/>
                <w:szCs w:val="30"/>
              </w:rPr>
              <w:tab/>
            </w:r>
            <w:r>
              <w:rPr>
                <w:rFonts w:asciiTheme="minorEastAsia" w:eastAsiaTheme="minorEastAsia" w:hAnsiTheme="minorEastAsia"/>
                <w:b/>
                <w:sz w:val="30"/>
                <w:szCs w:val="30"/>
              </w:rPr>
              <w:fldChar w:fldCharType="begin"/>
            </w:r>
            <w:r>
              <w:rPr>
                <w:rFonts w:asciiTheme="minorEastAsia" w:eastAsiaTheme="minorEastAsia" w:hAnsiTheme="minorEastAsia"/>
                <w:b/>
                <w:sz w:val="30"/>
                <w:szCs w:val="30"/>
              </w:rPr>
              <w:instrText xml:space="preserve"> PAGEREF _Toc186548464 \h </w:instrText>
            </w:r>
            <w:r>
              <w:rPr>
                <w:rFonts w:asciiTheme="minorEastAsia" w:eastAsiaTheme="minorEastAsia" w:hAnsiTheme="minorEastAsia"/>
                <w:b/>
                <w:sz w:val="30"/>
                <w:szCs w:val="30"/>
              </w:rPr>
            </w:r>
            <w:r>
              <w:rPr>
                <w:rFonts w:asciiTheme="minorEastAsia" w:eastAsiaTheme="minorEastAsia" w:hAnsiTheme="minorEastAsia"/>
                <w:b/>
                <w:sz w:val="30"/>
                <w:szCs w:val="30"/>
              </w:rPr>
              <w:fldChar w:fldCharType="separate"/>
            </w:r>
            <w:r>
              <w:rPr>
                <w:rFonts w:asciiTheme="minorEastAsia" w:eastAsiaTheme="minorEastAsia" w:hAnsiTheme="minorEastAsia"/>
                <w:b/>
                <w:sz w:val="30"/>
                <w:szCs w:val="30"/>
              </w:rPr>
              <w:t>- 2 -</w:t>
            </w:r>
            <w:r>
              <w:rPr>
                <w:rFonts w:asciiTheme="minorEastAsia" w:eastAsiaTheme="minorEastAsia" w:hAnsiTheme="minorEastAsia"/>
                <w:b/>
                <w:sz w:val="30"/>
                <w:szCs w:val="30"/>
              </w:rPr>
              <w:fldChar w:fldCharType="end"/>
            </w:r>
          </w:hyperlink>
        </w:p>
        <w:p w14:paraId="0F5231E4" w14:textId="77777777" w:rsidR="0022695E" w:rsidRDefault="00000000">
          <w:pPr>
            <w:pStyle w:val="TOC1"/>
            <w:tabs>
              <w:tab w:val="left" w:pos="1050"/>
              <w:tab w:val="right" w:leader="dot" w:pos="8296"/>
            </w:tabs>
            <w:rPr>
              <w:rFonts w:asciiTheme="minorEastAsia" w:eastAsiaTheme="minorEastAsia" w:hAnsiTheme="minorEastAsia" w:cstheme="minorBidi" w:hint="eastAsia"/>
              <w:b/>
              <w:sz w:val="30"/>
              <w:szCs w:val="30"/>
            </w:rPr>
          </w:pPr>
          <w:hyperlink w:anchor="_Toc186548465" w:history="1">
            <w:r>
              <w:rPr>
                <w:rStyle w:val="af8"/>
                <w:rFonts w:asciiTheme="minorEastAsia" w:eastAsiaTheme="minorEastAsia" w:hAnsiTheme="minorEastAsia" w:hint="eastAsia"/>
                <w:b/>
                <w:sz w:val="30"/>
                <w:szCs w:val="30"/>
              </w:rPr>
              <w:t>第三章</w:t>
            </w:r>
            <w:r>
              <w:rPr>
                <w:rFonts w:asciiTheme="minorEastAsia" w:eastAsiaTheme="minorEastAsia" w:hAnsiTheme="minorEastAsia" w:cstheme="minorBidi"/>
                <w:b/>
                <w:sz w:val="30"/>
                <w:szCs w:val="30"/>
              </w:rPr>
              <w:tab/>
            </w:r>
            <w:r>
              <w:rPr>
                <w:rStyle w:val="af8"/>
                <w:rFonts w:asciiTheme="minorEastAsia" w:eastAsiaTheme="minorEastAsia" w:hAnsiTheme="minorEastAsia" w:hint="eastAsia"/>
                <w:b/>
                <w:sz w:val="30"/>
                <w:szCs w:val="30"/>
              </w:rPr>
              <w:t>响应文件格式</w:t>
            </w:r>
            <w:r>
              <w:rPr>
                <w:rFonts w:asciiTheme="minorEastAsia" w:eastAsiaTheme="minorEastAsia" w:hAnsiTheme="minorEastAsia"/>
                <w:b/>
                <w:sz w:val="30"/>
                <w:szCs w:val="30"/>
              </w:rPr>
              <w:tab/>
            </w:r>
            <w:r>
              <w:rPr>
                <w:rFonts w:asciiTheme="minorEastAsia" w:eastAsiaTheme="minorEastAsia" w:hAnsiTheme="minorEastAsia"/>
                <w:b/>
                <w:sz w:val="30"/>
                <w:szCs w:val="30"/>
              </w:rPr>
              <w:fldChar w:fldCharType="begin"/>
            </w:r>
            <w:r>
              <w:rPr>
                <w:rFonts w:asciiTheme="minorEastAsia" w:eastAsiaTheme="minorEastAsia" w:hAnsiTheme="minorEastAsia"/>
                <w:b/>
                <w:sz w:val="30"/>
                <w:szCs w:val="30"/>
              </w:rPr>
              <w:instrText xml:space="preserve"> PAGEREF _Toc186548465 \h </w:instrText>
            </w:r>
            <w:r>
              <w:rPr>
                <w:rFonts w:asciiTheme="minorEastAsia" w:eastAsiaTheme="minorEastAsia" w:hAnsiTheme="minorEastAsia"/>
                <w:b/>
                <w:sz w:val="30"/>
                <w:szCs w:val="30"/>
              </w:rPr>
            </w:r>
            <w:r>
              <w:rPr>
                <w:rFonts w:asciiTheme="minorEastAsia" w:eastAsiaTheme="minorEastAsia" w:hAnsiTheme="minorEastAsia"/>
                <w:b/>
                <w:sz w:val="30"/>
                <w:szCs w:val="30"/>
              </w:rPr>
              <w:fldChar w:fldCharType="separate"/>
            </w:r>
            <w:r>
              <w:rPr>
                <w:rFonts w:asciiTheme="minorEastAsia" w:eastAsiaTheme="minorEastAsia" w:hAnsiTheme="minorEastAsia"/>
                <w:b/>
                <w:sz w:val="30"/>
                <w:szCs w:val="30"/>
              </w:rPr>
              <w:t>- 6 -</w:t>
            </w:r>
            <w:r>
              <w:rPr>
                <w:rFonts w:asciiTheme="minorEastAsia" w:eastAsiaTheme="minorEastAsia" w:hAnsiTheme="minorEastAsia"/>
                <w:b/>
                <w:sz w:val="30"/>
                <w:szCs w:val="30"/>
              </w:rPr>
              <w:fldChar w:fldCharType="end"/>
            </w:r>
          </w:hyperlink>
        </w:p>
        <w:p w14:paraId="5F50B27F" w14:textId="77777777" w:rsidR="0022695E" w:rsidRDefault="00000000">
          <w:pPr>
            <w:pStyle w:val="TOC1"/>
            <w:tabs>
              <w:tab w:val="left" w:pos="1050"/>
              <w:tab w:val="right" w:leader="dot" w:pos="8296"/>
            </w:tabs>
            <w:rPr>
              <w:rFonts w:asciiTheme="minorEastAsia" w:eastAsiaTheme="minorEastAsia" w:hAnsiTheme="minorEastAsia" w:cstheme="minorBidi" w:hint="eastAsia"/>
              <w:b/>
              <w:sz w:val="30"/>
              <w:szCs w:val="30"/>
            </w:rPr>
          </w:pPr>
          <w:hyperlink w:anchor="_Toc186548466" w:history="1">
            <w:r>
              <w:rPr>
                <w:rStyle w:val="af8"/>
                <w:rFonts w:asciiTheme="minorEastAsia" w:eastAsiaTheme="minorEastAsia" w:hAnsiTheme="minorEastAsia" w:hint="eastAsia"/>
                <w:b/>
                <w:sz w:val="30"/>
                <w:szCs w:val="30"/>
              </w:rPr>
              <w:t>第四章</w:t>
            </w:r>
            <w:r>
              <w:rPr>
                <w:rFonts w:asciiTheme="minorEastAsia" w:eastAsiaTheme="minorEastAsia" w:hAnsiTheme="minorEastAsia" w:cstheme="minorBidi"/>
                <w:b/>
                <w:sz w:val="30"/>
                <w:szCs w:val="30"/>
              </w:rPr>
              <w:tab/>
            </w:r>
            <w:r>
              <w:rPr>
                <w:rStyle w:val="af8"/>
                <w:rFonts w:asciiTheme="minorEastAsia" w:eastAsiaTheme="minorEastAsia" w:hAnsiTheme="minorEastAsia" w:hint="eastAsia"/>
                <w:b/>
                <w:sz w:val="30"/>
                <w:szCs w:val="30"/>
              </w:rPr>
              <w:t>合同主要条款</w:t>
            </w:r>
            <w:r>
              <w:rPr>
                <w:rFonts w:asciiTheme="minorEastAsia" w:eastAsiaTheme="minorEastAsia" w:hAnsiTheme="minorEastAsia"/>
                <w:b/>
                <w:sz w:val="30"/>
                <w:szCs w:val="30"/>
              </w:rPr>
              <w:tab/>
            </w:r>
            <w:r>
              <w:rPr>
                <w:rFonts w:asciiTheme="minorEastAsia" w:eastAsiaTheme="minorEastAsia" w:hAnsiTheme="minorEastAsia"/>
                <w:b/>
                <w:sz w:val="30"/>
                <w:szCs w:val="30"/>
              </w:rPr>
              <w:fldChar w:fldCharType="begin"/>
            </w:r>
            <w:r>
              <w:rPr>
                <w:rFonts w:asciiTheme="minorEastAsia" w:eastAsiaTheme="minorEastAsia" w:hAnsiTheme="minorEastAsia"/>
                <w:b/>
                <w:sz w:val="30"/>
                <w:szCs w:val="30"/>
              </w:rPr>
              <w:instrText xml:space="preserve"> PAGEREF _Toc186548466 \h </w:instrText>
            </w:r>
            <w:r>
              <w:rPr>
                <w:rFonts w:asciiTheme="minorEastAsia" w:eastAsiaTheme="minorEastAsia" w:hAnsiTheme="minorEastAsia"/>
                <w:b/>
                <w:sz w:val="30"/>
                <w:szCs w:val="30"/>
              </w:rPr>
            </w:r>
            <w:r>
              <w:rPr>
                <w:rFonts w:asciiTheme="minorEastAsia" w:eastAsiaTheme="minorEastAsia" w:hAnsiTheme="minorEastAsia"/>
                <w:b/>
                <w:sz w:val="30"/>
                <w:szCs w:val="30"/>
              </w:rPr>
              <w:fldChar w:fldCharType="separate"/>
            </w:r>
            <w:r>
              <w:rPr>
                <w:rFonts w:asciiTheme="minorEastAsia" w:eastAsiaTheme="minorEastAsia" w:hAnsiTheme="minorEastAsia"/>
                <w:b/>
                <w:sz w:val="30"/>
                <w:szCs w:val="30"/>
              </w:rPr>
              <w:t>- 13 -</w:t>
            </w:r>
            <w:r>
              <w:rPr>
                <w:rFonts w:asciiTheme="minorEastAsia" w:eastAsiaTheme="minorEastAsia" w:hAnsiTheme="minorEastAsia"/>
                <w:b/>
                <w:sz w:val="30"/>
                <w:szCs w:val="30"/>
              </w:rPr>
              <w:fldChar w:fldCharType="end"/>
            </w:r>
          </w:hyperlink>
        </w:p>
        <w:p w14:paraId="35DC9498" w14:textId="77777777" w:rsidR="0022695E" w:rsidRDefault="00000000">
          <w:pPr>
            <w:rPr>
              <w:rFonts w:asciiTheme="minorEastAsia" w:eastAsiaTheme="minorEastAsia" w:hAnsiTheme="minorEastAsia" w:hint="eastAsia"/>
              <w:b/>
              <w:sz w:val="30"/>
              <w:szCs w:val="30"/>
            </w:rPr>
          </w:pPr>
          <w:r>
            <w:rPr>
              <w:rFonts w:asciiTheme="minorEastAsia" w:eastAsiaTheme="minorEastAsia" w:hAnsiTheme="minorEastAsia"/>
              <w:b/>
              <w:bCs/>
              <w:sz w:val="30"/>
              <w:szCs w:val="30"/>
              <w:lang w:val="zh-CN"/>
            </w:rPr>
            <w:fldChar w:fldCharType="end"/>
          </w:r>
        </w:p>
      </w:sdtContent>
    </w:sdt>
    <w:p w14:paraId="6A3D589E" w14:textId="77777777" w:rsidR="0022695E" w:rsidRDefault="0022695E">
      <w:pPr>
        <w:jc w:val="left"/>
        <w:rPr>
          <w:b/>
          <w:bCs/>
          <w:sz w:val="32"/>
        </w:rPr>
      </w:pPr>
    </w:p>
    <w:p w14:paraId="4E7D9797" w14:textId="77777777" w:rsidR="0022695E" w:rsidRDefault="0022695E">
      <w:pPr>
        <w:jc w:val="center"/>
        <w:rPr>
          <w:b/>
          <w:bCs/>
          <w:sz w:val="32"/>
        </w:rPr>
      </w:pPr>
    </w:p>
    <w:p w14:paraId="432D4ECD" w14:textId="77777777" w:rsidR="0022695E" w:rsidRDefault="00000000">
      <w:pPr>
        <w:widowControl/>
        <w:jc w:val="left"/>
        <w:rPr>
          <w:b/>
          <w:bCs/>
          <w:sz w:val="32"/>
        </w:rPr>
      </w:pPr>
      <w:r>
        <w:rPr>
          <w:b/>
          <w:bCs/>
          <w:sz w:val="32"/>
        </w:rPr>
        <w:br w:type="page"/>
      </w:r>
    </w:p>
    <w:p w14:paraId="3C34EB3C" w14:textId="77777777" w:rsidR="0022695E" w:rsidRDefault="0022695E">
      <w:pPr>
        <w:pStyle w:val="af1"/>
        <w:sectPr w:rsidR="0022695E">
          <w:headerReference w:type="even"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pPr>
    </w:p>
    <w:p w14:paraId="553131B1" w14:textId="77777777" w:rsidR="0022695E" w:rsidRDefault="00000000">
      <w:pPr>
        <w:pStyle w:val="af1"/>
      </w:pPr>
      <w:bookmarkStart w:id="0" w:name="_Toc186548463"/>
      <w:r>
        <w:rPr>
          <w:rFonts w:hint="eastAsia"/>
        </w:rPr>
        <w:lastRenderedPageBreak/>
        <w:t>第一章</w:t>
      </w:r>
      <w:r>
        <w:rPr>
          <w:rFonts w:hint="eastAsia"/>
        </w:rPr>
        <w:t xml:space="preserve"> </w:t>
      </w:r>
      <w:r>
        <w:t>采购公告</w:t>
      </w:r>
      <w:bookmarkEnd w:id="0"/>
    </w:p>
    <w:p w14:paraId="5B4C256C" w14:textId="77777777" w:rsidR="0022695E" w:rsidRDefault="0022695E">
      <w:pPr>
        <w:spacing w:line="360" w:lineRule="auto"/>
        <w:ind w:firstLineChars="200" w:firstLine="482"/>
        <w:rPr>
          <w:b/>
          <w:sz w:val="24"/>
        </w:rPr>
      </w:pPr>
    </w:p>
    <w:p w14:paraId="13447D13" w14:textId="77777777" w:rsidR="0022695E" w:rsidRDefault="00000000">
      <w:pPr>
        <w:spacing w:line="360" w:lineRule="auto"/>
        <w:jc w:val="center"/>
        <w:rPr>
          <w:b/>
          <w:sz w:val="24"/>
        </w:rPr>
      </w:pPr>
      <w:r>
        <w:rPr>
          <w:rFonts w:hint="eastAsia"/>
          <w:b/>
          <w:sz w:val="24"/>
        </w:rPr>
        <w:t>浙大</w:t>
      </w:r>
      <w:r>
        <w:rPr>
          <w:b/>
          <w:sz w:val="24"/>
        </w:rPr>
        <w:t>妇院</w:t>
      </w:r>
      <w:r>
        <w:rPr>
          <w:rFonts w:hint="eastAsia"/>
          <w:b/>
          <w:sz w:val="24"/>
        </w:rPr>
        <w:t>院内</w:t>
      </w:r>
      <w:r>
        <w:rPr>
          <w:b/>
          <w:sz w:val="24"/>
        </w:rPr>
        <w:t>采购公告（</w:t>
      </w:r>
      <w:r>
        <w:rPr>
          <w:rFonts w:hint="eastAsia"/>
          <w:b/>
          <w:sz w:val="24"/>
        </w:rPr>
        <w:t>项目编号：</w:t>
      </w:r>
      <w:r>
        <w:rPr>
          <w:rFonts w:hint="eastAsia"/>
          <w:b/>
          <w:sz w:val="24"/>
        </w:rPr>
        <w:t>CGZX-</w:t>
      </w:r>
      <w:r>
        <w:rPr>
          <w:b/>
          <w:sz w:val="24"/>
        </w:rPr>
        <w:t>HQ</w:t>
      </w:r>
      <w:r>
        <w:rPr>
          <w:rFonts w:hint="eastAsia"/>
          <w:b/>
          <w:sz w:val="24"/>
        </w:rPr>
        <w:t>FW-2025121</w:t>
      </w:r>
      <w:r>
        <w:rPr>
          <w:b/>
          <w:sz w:val="24"/>
        </w:rPr>
        <w:t>6</w:t>
      </w:r>
      <w:r>
        <w:rPr>
          <w:b/>
          <w:sz w:val="24"/>
        </w:rPr>
        <w:t>）</w:t>
      </w:r>
    </w:p>
    <w:p w14:paraId="457EF767" w14:textId="77777777" w:rsidR="0022695E" w:rsidRDefault="0022695E">
      <w:pPr>
        <w:spacing w:line="360" w:lineRule="auto"/>
        <w:ind w:firstLineChars="200" w:firstLine="482"/>
        <w:rPr>
          <w:b/>
          <w:sz w:val="24"/>
        </w:rPr>
      </w:pPr>
    </w:p>
    <w:p w14:paraId="32E5F86B" w14:textId="77777777" w:rsidR="0022695E" w:rsidRDefault="00000000">
      <w:pPr>
        <w:spacing w:line="360" w:lineRule="auto"/>
        <w:ind w:firstLineChars="200" w:firstLine="480"/>
        <w:rPr>
          <w:sz w:val="24"/>
        </w:rPr>
      </w:pPr>
      <w:r>
        <w:rPr>
          <w:sz w:val="24"/>
        </w:rPr>
        <w:t>根据国家及浙江省有关文件精神和医院有关政策，我们坚持公开、公平、公正和诚信的原则，欢迎满足要求的供应商前来参与本项目采购</w:t>
      </w:r>
      <w:r>
        <w:rPr>
          <w:rFonts w:hint="eastAsia"/>
          <w:sz w:val="24"/>
        </w:rPr>
        <w:t>（采购文件详见附件）</w:t>
      </w:r>
      <w:r>
        <w:rPr>
          <w:sz w:val="24"/>
        </w:rPr>
        <w:t>。</w:t>
      </w:r>
    </w:p>
    <w:p w14:paraId="3B77FE15" w14:textId="77777777" w:rsidR="0022695E" w:rsidRDefault="0022695E">
      <w:pPr>
        <w:spacing w:line="360" w:lineRule="auto"/>
        <w:ind w:firstLineChars="200" w:firstLine="480"/>
        <w:rPr>
          <w:sz w:val="24"/>
        </w:rPr>
      </w:pPr>
    </w:p>
    <w:p w14:paraId="055B43F9" w14:textId="77777777" w:rsidR="0022695E" w:rsidRDefault="00000000">
      <w:pPr>
        <w:spacing w:line="360" w:lineRule="auto"/>
        <w:rPr>
          <w:b/>
          <w:bCs/>
          <w:sz w:val="24"/>
        </w:rPr>
      </w:pPr>
      <w:r>
        <w:rPr>
          <w:b/>
          <w:bCs/>
          <w:sz w:val="24"/>
        </w:rPr>
        <w:t>响应要求：</w:t>
      </w:r>
    </w:p>
    <w:p w14:paraId="194B60DB" w14:textId="77777777" w:rsidR="0022695E" w:rsidRDefault="00000000">
      <w:pPr>
        <w:spacing w:line="360" w:lineRule="auto"/>
        <w:rPr>
          <w:sz w:val="24"/>
        </w:rPr>
      </w:pPr>
      <w:r>
        <w:rPr>
          <w:sz w:val="24"/>
        </w:rPr>
        <w:t>1</w:t>
      </w:r>
      <w:r>
        <w:rPr>
          <w:sz w:val="24"/>
        </w:rPr>
        <w:t>、提供有效的营业执照复印件并加盖公司公章。</w:t>
      </w:r>
    </w:p>
    <w:p w14:paraId="7BCF6A47" w14:textId="77777777" w:rsidR="0022695E" w:rsidRDefault="00000000">
      <w:pPr>
        <w:spacing w:line="360" w:lineRule="auto"/>
        <w:rPr>
          <w:sz w:val="24"/>
        </w:rPr>
      </w:pPr>
      <w:r>
        <w:rPr>
          <w:sz w:val="24"/>
        </w:rPr>
        <w:t>2</w:t>
      </w:r>
      <w:r>
        <w:rPr>
          <w:sz w:val="24"/>
        </w:rPr>
        <w:t>、提供自采购公告发布之日起至公告截止日内任意时间的</w:t>
      </w:r>
      <w:r>
        <w:rPr>
          <w:sz w:val="24"/>
        </w:rPr>
        <w:t>“</w:t>
      </w:r>
      <w:r>
        <w:rPr>
          <w:sz w:val="24"/>
        </w:rPr>
        <w:t>信用中国</w:t>
      </w:r>
      <w:r>
        <w:rPr>
          <w:sz w:val="24"/>
        </w:rPr>
        <w:t>”</w:t>
      </w:r>
      <w:r>
        <w:rPr>
          <w:sz w:val="24"/>
        </w:rPr>
        <w:t>网站（</w:t>
      </w:r>
      <w:r>
        <w:rPr>
          <w:sz w:val="24"/>
        </w:rPr>
        <w:t>www.creditchina.gov.cn</w:t>
      </w:r>
      <w:r>
        <w:rPr>
          <w:sz w:val="24"/>
        </w:rPr>
        <w:t>）的响应供应商信用查询网页截图。</w:t>
      </w:r>
    </w:p>
    <w:p w14:paraId="5F2D12E3" w14:textId="77777777" w:rsidR="0022695E" w:rsidRDefault="00000000">
      <w:pPr>
        <w:spacing w:line="360" w:lineRule="auto"/>
        <w:rPr>
          <w:sz w:val="24"/>
        </w:rPr>
      </w:pPr>
      <w:r>
        <w:rPr>
          <w:rFonts w:hint="eastAsia"/>
          <w:sz w:val="24"/>
        </w:rPr>
        <w:t>3</w:t>
      </w:r>
      <w:r>
        <w:rPr>
          <w:sz w:val="24"/>
        </w:rPr>
        <w:t>、参与公司必须承诺所有数据要求真实可靠</w:t>
      </w:r>
      <w:r>
        <w:rPr>
          <w:rFonts w:hint="eastAsia"/>
          <w:sz w:val="24"/>
        </w:rPr>
        <w:t>，如发生所供货物与合同、采购文件要求不符，甲方（使用方）有权拒绝收货或退货并终止合同，由此产生的一切责任和后果由乙方承担</w:t>
      </w:r>
      <w:r>
        <w:rPr>
          <w:sz w:val="24"/>
        </w:rPr>
        <w:t>。</w:t>
      </w:r>
    </w:p>
    <w:p w14:paraId="5F3A7A49" w14:textId="77777777" w:rsidR="0022695E" w:rsidRDefault="00000000">
      <w:pPr>
        <w:spacing w:line="360" w:lineRule="auto"/>
        <w:rPr>
          <w:sz w:val="24"/>
        </w:rPr>
      </w:pPr>
      <w:r>
        <w:rPr>
          <w:rFonts w:hint="eastAsia"/>
          <w:sz w:val="24"/>
        </w:rPr>
        <w:t>4</w:t>
      </w:r>
      <w:r>
        <w:rPr>
          <w:sz w:val="24"/>
        </w:rPr>
        <w:t>、不接受联合体响应，不允许分包和转包。</w:t>
      </w:r>
    </w:p>
    <w:p w14:paraId="61722AF8" w14:textId="77777777" w:rsidR="0022695E" w:rsidRDefault="00000000">
      <w:pPr>
        <w:spacing w:line="360" w:lineRule="auto"/>
        <w:rPr>
          <w:sz w:val="24"/>
        </w:rPr>
      </w:pPr>
      <w:r>
        <w:rPr>
          <w:rFonts w:hint="eastAsia"/>
          <w:sz w:val="24"/>
        </w:rPr>
        <w:t>5</w:t>
      </w:r>
      <w:r>
        <w:rPr>
          <w:sz w:val="24"/>
        </w:rPr>
        <w:t>、响应文件一正三副（固定装订，不强制要求胶装），必须档案袋密封于</w:t>
      </w:r>
      <w:r>
        <w:rPr>
          <w:rFonts w:hint="eastAsia"/>
          <w:sz w:val="24"/>
        </w:rPr>
        <w:t>采购</w:t>
      </w:r>
      <w:r>
        <w:rPr>
          <w:sz w:val="24"/>
        </w:rPr>
        <w:t>现场统一递交，一个</w:t>
      </w:r>
      <w:r>
        <w:rPr>
          <w:rFonts w:hint="eastAsia"/>
          <w:sz w:val="24"/>
        </w:rPr>
        <w:t>项目</w:t>
      </w:r>
      <w:r>
        <w:rPr>
          <w:sz w:val="24"/>
        </w:rPr>
        <w:t>对应一个档案袋。</w:t>
      </w:r>
    </w:p>
    <w:p w14:paraId="73E74DDF" w14:textId="77777777" w:rsidR="0022695E" w:rsidRDefault="00000000">
      <w:pPr>
        <w:spacing w:line="360" w:lineRule="auto"/>
        <w:rPr>
          <w:sz w:val="24"/>
        </w:rPr>
      </w:pPr>
      <w:r>
        <w:rPr>
          <w:rFonts w:hint="eastAsia"/>
          <w:sz w:val="24"/>
        </w:rPr>
        <w:t>6</w:t>
      </w:r>
      <w:r>
        <w:rPr>
          <w:sz w:val="24"/>
        </w:rPr>
        <w:t>、</w:t>
      </w:r>
      <w:r>
        <w:rPr>
          <w:rFonts w:hint="eastAsia"/>
          <w:sz w:val="24"/>
        </w:rPr>
        <w:t>采购时间初步定于</w:t>
      </w:r>
      <w:r>
        <w:rPr>
          <w:rFonts w:hint="eastAsia"/>
          <w:b/>
          <w:color w:val="FF0000"/>
          <w:sz w:val="24"/>
        </w:rPr>
        <w:t>202</w:t>
      </w:r>
      <w:r>
        <w:rPr>
          <w:b/>
          <w:color w:val="FF0000"/>
          <w:sz w:val="24"/>
        </w:rPr>
        <w:t>5</w:t>
      </w:r>
      <w:r>
        <w:rPr>
          <w:rFonts w:hint="eastAsia"/>
          <w:b/>
          <w:color w:val="FF0000"/>
          <w:sz w:val="24"/>
        </w:rPr>
        <w:t>年</w:t>
      </w:r>
      <w:r>
        <w:rPr>
          <w:rFonts w:hint="eastAsia"/>
          <w:b/>
          <w:color w:val="FF0000"/>
          <w:sz w:val="24"/>
        </w:rPr>
        <w:t>12</w:t>
      </w:r>
      <w:r>
        <w:rPr>
          <w:rFonts w:hint="eastAsia"/>
          <w:b/>
          <w:color w:val="FF0000"/>
          <w:sz w:val="24"/>
        </w:rPr>
        <w:t>月</w:t>
      </w:r>
      <w:r>
        <w:rPr>
          <w:rFonts w:hint="eastAsia"/>
          <w:b/>
          <w:color w:val="FF0000"/>
          <w:sz w:val="24"/>
        </w:rPr>
        <w:t>2</w:t>
      </w:r>
      <w:r>
        <w:rPr>
          <w:b/>
          <w:color w:val="FF0000"/>
          <w:sz w:val="24"/>
        </w:rPr>
        <w:t>4</w:t>
      </w:r>
      <w:r>
        <w:rPr>
          <w:rFonts w:hint="eastAsia"/>
          <w:b/>
          <w:color w:val="FF0000"/>
          <w:sz w:val="24"/>
        </w:rPr>
        <w:t>日</w:t>
      </w:r>
      <w:r>
        <w:rPr>
          <w:rFonts w:hint="eastAsia"/>
          <w:b/>
          <w:color w:val="FF0000"/>
          <w:sz w:val="24"/>
        </w:rPr>
        <w:t>9:00</w:t>
      </w:r>
      <w:r>
        <w:rPr>
          <w:rFonts w:hint="eastAsia"/>
          <w:sz w:val="24"/>
        </w:rPr>
        <w:t>，地点：浙江大学医学院附属妇产科医院（杭州市学士路</w:t>
      </w:r>
      <w:r>
        <w:rPr>
          <w:rFonts w:hint="eastAsia"/>
          <w:sz w:val="24"/>
        </w:rPr>
        <w:t>1</w:t>
      </w:r>
      <w:r>
        <w:rPr>
          <w:rFonts w:hint="eastAsia"/>
          <w:sz w:val="24"/>
        </w:rPr>
        <w:t>号）</w:t>
      </w:r>
      <w:r>
        <w:rPr>
          <w:rFonts w:hint="eastAsia"/>
          <w:b/>
          <w:sz w:val="24"/>
        </w:rPr>
        <w:t>1</w:t>
      </w:r>
      <w:r>
        <w:rPr>
          <w:rFonts w:hint="eastAsia"/>
          <w:b/>
          <w:sz w:val="24"/>
        </w:rPr>
        <w:t>号楼</w:t>
      </w:r>
      <w:r>
        <w:rPr>
          <w:b/>
          <w:sz w:val="24"/>
        </w:rPr>
        <w:t>13</w:t>
      </w:r>
      <w:r>
        <w:rPr>
          <w:rFonts w:hint="eastAsia"/>
          <w:b/>
          <w:sz w:val="24"/>
        </w:rPr>
        <w:t>楼</w:t>
      </w:r>
      <w:r>
        <w:rPr>
          <w:rFonts w:hint="eastAsia"/>
          <w:b/>
          <w:sz w:val="24"/>
        </w:rPr>
        <w:t>1305</w:t>
      </w:r>
      <w:r>
        <w:rPr>
          <w:rFonts w:hint="eastAsia"/>
          <w:b/>
          <w:sz w:val="24"/>
        </w:rPr>
        <w:t>会议室</w:t>
      </w:r>
      <w:r>
        <w:rPr>
          <w:rFonts w:hint="eastAsia"/>
          <w:sz w:val="24"/>
        </w:rPr>
        <w:t>，</w:t>
      </w:r>
      <w:r>
        <w:rPr>
          <w:b/>
          <w:bCs/>
          <w:color w:val="FF0000"/>
          <w:sz w:val="24"/>
        </w:rPr>
        <w:t>报名</w:t>
      </w:r>
      <w:r>
        <w:rPr>
          <w:b/>
          <w:color w:val="FF0000"/>
          <w:sz w:val="24"/>
        </w:rPr>
        <w:t>截止日期为</w:t>
      </w:r>
      <w:r>
        <w:rPr>
          <w:rFonts w:hint="eastAsia"/>
          <w:b/>
          <w:color w:val="FF0000"/>
          <w:sz w:val="24"/>
        </w:rPr>
        <w:t>12</w:t>
      </w:r>
      <w:r>
        <w:rPr>
          <w:rFonts w:hint="eastAsia"/>
          <w:b/>
          <w:color w:val="FF0000"/>
          <w:sz w:val="24"/>
        </w:rPr>
        <w:t>月</w:t>
      </w:r>
      <w:r>
        <w:rPr>
          <w:rFonts w:hint="eastAsia"/>
          <w:b/>
          <w:color w:val="FF0000"/>
          <w:sz w:val="24"/>
        </w:rPr>
        <w:t>2</w:t>
      </w:r>
      <w:r>
        <w:rPr>
          <w:b/>
          <w:color w:val="FF0000"/>
          <w:sz w:val="24"/>
        </w:rPr>
        <w:t>3</w:t>
      </w:r>
      <w:r>
        <w:rPr>
          <w:rFonts w:hint="eastAsia"/>
          <w:b/>
          <w:color w:val="FF0000"/>
          <w:sz w:val="24"/>
        </w:rPr>
        <w:t>日</w:t>
      </w:r>
      <w:r>
        <w:rPr>
          <w:rFonts w:hint="eastAsia"/>
          <w:b/>
          <w:color w:val="FF0000"/>
          <w:sz w:val="24"/>
        </w:rPr>
        <w:t>16:00</w:t>
      </w:r>
      <w:r>
        <w:rPr>
          <w:sz w:val="24"/>
        </w:rPr>
        <w:t>（报名以邮件为准，邮件标题请注明采购编号及所投</w:t>
      </w:r>
      <w:r>
        <w:rPr>
          <w:rFonts w:hint="eastAsia"/>
          <w:sz w:val="24"/>
        </w:rPr>
        <w:t>项目</w:t>
      </w:r>
      <w:r>
        <w:rPr>
          <w:sz w:val="24"/>
        </w:rPr>
        <w:t>号，</w:t>
      </w:r>
      <w:r>
        <w:rPr>
          <w:b/>
          <w:sz w:val="24"/>
        </w:rPr>
        <w:t>邮件内容请注明</w:t>
      </w:r>
      <w:r>
        <w:rPr>
          <w:rFonts w:hint="eastAsia"/>
          <w:b/>
          <w:sz w:val="24"/>
        </w:rPr>
        <w:t>响应</w:t>
      </w:r>
      <w:r>
        <w:rPr>
          <w:b/>
          <w:sz w:val="24"/>
        </w:rPr>
        <w:t>公司名称、</w:t>
      </w:r>
      <w:r>
        <w:rPr>
          <w:rFonts w:hint="eastAsia"/>
          <w:b/>
          <w:sz w:val="24"/>
        </w:rPr>
        <w:t>授权</w:t>
      </w:r>
      <w:r>
        <w:rPr>
          <w:b/>
          <w:sz w:val="24"/>
        </w:rPr>
        <w:t>人姓名及联系方</w:t>
      </w:r>
      <w:r>
        <w:rPr>
          <w:rFonts w:hint="eastAsia"/>
          <w:b/>
          <w:sz w:val="24"/>
        </w:rPr>
        <w:t>式等</w:t>
      </w:r>
      <w:r>
        <w:rPr>
          <w:sz w:val="24"/>
        </w:rPr>
        <w:t>）</w:t>
      </w:r>
      <w:r>
        <w:rPr>
          <w:rFonts w:hint="eastAsia"/>
          <w:sz w:val="24"/>
        </w:rPr>
        <w:t>。</w:t>
      </w:r>
    </w:p>
    <w:p w14:paraId="0BA365CB" w14:textId="77777777" w:rsidR="0022695E" w:rsidRDefault="00000000">
      <w:pPr>
        <w:spacing w:line="360" w:lineRule="auto"/>
        <w:rPr>
          <w:sz w:val="24"/>
        </w:rPr>
      </w:pPr>
      <w:r>
        <w:rPr>
          <w:rFonts w:hint="eastAsia"/>
          <w:sz w:val="24"/>
        </w:rPr>
        <w:t>7</w:t>
      </w:r>
      <w:r>
        <w:rPr>
          <w:sz w:val="24"/>
        </w:rPr>
        <w:t>、以上事项均为必须项，任何一项不满足均取消响应资格。</w:t>
      </w:r>
    </w:p>
    <w:p w14:paraId="1684C0F0" w14:textId="77777777" w:rsidR="0022695E" w:rsidRDefault="0022695E">
      <w:pPr>
        <w:spacing w:line="360" w:lineRule="auto"/>
        <w:rPr>
          <w:b/>
          <w:bCs/>
          <w:sz w:val="24"/>
        </w:rPr>
      </w:pPr>
    </w:p>
    <w:p w14:paraId="7DEA86C2" w14:textId="77777777" w:rsidR="0022695E" w:rsidRDefault="0022695E">
      <w:pPr>
        <w:spacing w:line="360" w:lineRule="auto"/>
        <w:rPr>
          <w:b/>
          <w:bCs/>
          <w:sz w:val="24"/>
        </w:rPr>
      </w:pPr>
    </w:p>
    <w:p w14:paraId="2940BCEF" w14:textId="77777777" w:rsidR="0022695E" w:rsidRDefault="00000000">
      <w:pPr>
        <w:spacing w:line="360" w:lineRule="auto"/>
        <w:rPr>
          <w:b/>
          <w:bCs/>
          <w:sz w:val="24"/>
        </w:rPr>
      </w:pPr>
      <w:r>
        <w:rPr>
          <w:b/>
          <w:bCs/>
          <w:sz w:val="24"/>
        </w:rPr>
        <w:t>其他事项：</w:t>
      </w:r>
    </w:p>
    <w:p w14:paraId="339CEB6D" w14:textId="77777777" w:rsidR="0022695E" w:rsidRDefault="00000000">
      <w:pPr>
        <w:rPr>
          <w:sz w:val="24"/>
        </w:rPr>
      </w:pPr>
      <w:r>
        <w:rPr>
          <w:sz w:val="24"/>
        </w:rPr>
        <w:t>咨询、报名电话：</w:t>
      </w:r>
      <w:r>
        <w:rPr>
          <w:rFonts w:hint="eastAsia"/>
          <w:sz w:val="24"/>
        </w:rPr>
        <w:t>采购中心</w:t>
      </w:r>
      <w:r>
        <w:rPr>
          <w:rFonts w:hint="eastAsia"/>
          <w:sz w:val="24"/>
        </w:rPr>
        <w:t xml:space="preserve"> </w:t>
      </w:r>
      <w:r>
        <w:rPr>
          <w:rFonts w:hint="eastAsia"/>
          <w:sz w:val="24"/>
        </w:rPr>
        <w:t>施老师</w:t>
      </w:r>
      <w:r>
        <w:rPr>
          <w:rFonts w:hint="eastAsia"/>
          <w:sz w:val="24"/>
        </w:rPr>
        <w:t>89991092</w:t>
      </w:r>
      <w:r>
        <w:rPr>
          <w:sz w:val="24"/>
        </w:rPr>
        <w:t>。</w:t>
      </w:r>
      <w:r>
        <w:rPr>
          <w:sz w:val="24"/>
        </w:rPr>
        <w:t>EMAIL</w:t>
      </w:r>
      <w:r>
        <w:rPr>
          <w:sz w:val="24"/>
        </w:rPr>
        <w:t>：</w:t>
      </w:r>
      <w:r>
        <w:rPr>
          <w:rFonts w:hint="eastAsia"/>
          <w:sz w:val="24"/>
        </w:rPr>
        <w:t>CGZX_SCF@163.com</w:t>
      </w:r>
    </w:p>
    <w:p w14:paraId="26007CD5" w14:textId="77777777" w:rsidR="0022695E" w:rsidRDefault="00000000">
      <w:bookmarkStart w:id="1" w:name="_Toc186548464"/>
      <w:r>
        <w:rPr>
          <w:rFonts w:hint="eastAsia"/>
        </w:rPr>
        <w:br w:type="page"/>
      </w:r>
    </w:p>
    <w:p w14:paraId="7BC1AEBF" w14:textId="77777777" w:rsidR="0022695E" w:rsidRDefault="00000000">
      <w:pPr>
        <w:pStyle w:val="af1"/>
      </w:pPr>
      <w:r>
        <w:rPr>
          <w:rFonts w:hint="eastAsia"/>
        </w:rPr>
        <w:lastRenderedPageBreak/>
        <w:t>第二章</w:t>
      </w:r>
      <w:r>
        <w:rPr>
          <w:rFonts w:hint="eastAsia"/>
        </w:rPr>
        <w:t xml:space="preserve"> </w:t>
      </w:r>
      <w:r>
        <w:t>采购内容</w:t>
      </w:r>
      <w:r>
        <w:rPr>
          <w:rFonts w:hint="eastAsia"/>
        </w:rPr>
        <w:t>及</w:t>
      </w:r>
      <w:r>
        <w:t>需求</w:t>
      </w:r>
      <w:bookmarkEnd w:id="1"/>
    </w:p>
    <w:p w14:paraId="5059DE81" w14:textId="77777777" w:rsidR="0022695E" w:rsidRDefault="00000000">
      <w:pPr>
        <w:rPr>
          <w:b/>
          <w:sz w:val="32"/>
          <w:szCs w:val="32"/>
        </w:rPr>
      </w:pPr>
      <w:r>
        <w:rPr>
          <w:rFonts w:hint="eastAsia"/>
          <w:b/>
          <w:sz w:val="32"/>
          <w:szCs w:val="32"/>
        </w:rPr>
        <w:t>一</w:t>
      </w:r>
      <w:r>
        <w:rPr>
          <w:b/>
          <w:sz w:val="32"/>
          <w:szCs w:val="32"/>
        </w:rPr>
        <w:t>、总体要求：</w:t>
      </w:r>
    </w:p>
    <w:p w14:paraId="22B9E44A" w14:textId="77777777" w:rsidR="0022695E" w:rsidRDefault="00000000">
      <w:pPr>
        <w:spacing w:line="360" w:lineRule="auto"/>
        <w:rPr>
          <w:rFonts w:ascii="Calibri" w:hAnsi="Calibri"/>
          <w:sz w:val="24"/>
        </w:rPr>
      </w:pPr>
      <w:r>
        <w:rPr>
          <w:rFonts w:ascii="Calibri" w:hAnsi="Calibri" w:hint="eastAsia"/>
          <w:sz w:val="24"/>
        </w:rPr>
        <w:t>1</w:t>
      </w:r>
      <w:r>
        <w:rPr>
          <w:rFonts w:ascii="Calibri" w:hAnsi="Calibri" w:hint="eastAsia"/>
          <w:sz w:val="24"/>
        </w:rPr>
        <w:t>、投标人资格要求：</w:t>
      </w:r>
    </w:p>
    <w:p w14:paraId="5077B429" w14:textId="77777777" w:rsidR="0022695E" w:rsidRDefault="00000000">
      <w:pPr>
        <w:spacing w:line="360" w:lineRule="auto"/>
        <w:rPr>
          <w:rFonts w:ascii="Calibri" w:hAnsi="Calibri"/>
          <w:sz w:val="24"/>
        </w:rPr>
      </w:pPr>
      <w:r>
        <w:rPr>
          <w:rFonts w:ascii="Calibri" w:hAnsi="Calibri" w:hint="eastAsia"/>
          <w:sz w:val="24"/>
        </w:rPr>
        <w:t>（</w:t>
      </w:r>
      <w:r>
        <w:rPr>
          <w:rFonts w:ascii="Calibri" w:hAnsi="Calibri" w:hint="eastAsia"/>
          <w:sz w:val="24"/>
        </w:rPr>
        <w:t>1</w:t>
      </w:r>
      <w:r>
        <w:rPr>
          <w:rFonts w:ascii="Calibri" w:hAnsi="Calibri" w:hint="eastAsia"/>
          <w:sz w:val="24"/>
        </w:rPr>
        <w:t>）具有独立承担民事责任的能力；</w:t>
      </w:r>
    </w:p>
    <w:p w14:paraId="1B477B76" w14:textId="77777777" w:rsidR="0022695E" w:rsidRDefault="00000000">
      <w:pPr>
        <w:spacing w:line="360" w:lineRule="auto"/>
        <w:rPr>
          <w:rFonts w:ascii="Calibri" w:hAnsi="Calibri"/>
          <w:sz w:val="24"/>
        </w:rPr>
      </w:pPr>
      <w:r>
        <w:rPr>
          <w:rFonts w:ascii="Calibri" w:hAnsi="Calibri" w:hint="eastAsia"/>
          <w:sz w:val="24"/>
        </w:rPr>
        <w:t>（</w:t>
      </w:r>
      <w:r>
        <w:rPr>
          <w:rFonts w:ascii="Calibri" w:hAnsi="Calibri" w:hint="eastAsia"/>
          <w:sz w:val="24"/>
        </w:rPr>
        <w:t>2</w:t>
      </w:r>
      <w:r>
        <w:rPr>
          <w:rFonts w:ascii="Calibri" w:hAnsi="Calibri" w:hint="eastAsia"/>
          <w:sz w:val="24"/>
        </w:rPr>
        <w:t>）具有良好的商业信誉和健全的财务会计制度；</w:t>
      </w:r>
    </w:p>
    <w:p w14:paraId="20582D4B" w14:textId="77777777" w:rsidR="0022695E" w:rsidRDefault="00000000">
      <w:pPr>
        <w:spacing w:line="360" w:lineRule="auto"/>
        <w:rPr>
          <w:rFonts w:ascii="Calibri" w:hAnsi="Calibri"/>
          <w:sz w:val="24"/>
        </w:rPr>
      </w:pPr>
      <w:r>
        <w:rPr>
          <w:rFonts w:ascii="Calibri" w:hAnsi="Calibri" w:hint="eastAsia"/>
          <w:sz w:val="24"/>
        </w:rPr>
        <w:t>（</w:t>
      </w:r>
      <w:r>
        <w:rPr>
          <w:rFonts w:ascii="Calibri" w:hAnsi="Calibri" w:hint="eastAsia"/>
          <w:sz w:val="24"/>
        </w:rPr>
        <w:t>3</w:t>
      </w:r>
      <w:r>
        <w:rPr>
          <w:rFonts w:ascii="Calibri" w:hAnsi="Calibri" w:hint="eastAsia"/>
          <w:sz w:val="24"/>
        </w:rPr>
        <w:t>）具有履行合同所必需的设备和专业技术能力；</w:t>
      </w:r>
    </w:p>
    <w:p w14:paraId="71CE5E66" w14:textId="77777777" w:rsidR="0022695E" w:rsidRDefault="00000000">
      <w:pPr>
        <w:spacing w:line="360" w:lineRule="auto"/>
        <w:rPr>
          <w:rFonts w:ascii="Calibri" w:hAnsi="Calibri"/>
          <w:sz w:val="24"/>
        </w:rPr>
      </w:pPr>
      <w:r>
        <w:rPr>
          <w:rFonts w:ascii="Calibri" w:hAnsi="Calibri" w:hint="eastAsia"/>
          <w:sz w:val="24"/>
        </w:rPr>
        <w:t>（</w:t>
      </w:r>
      <w:r>
        <w:rPr>
          <w:rFonts w:ascii="Calibri" w:hAnsi="Calibri" w:hint="eastAsia"/>
          <w:sz w:val="24"/>
        </w:rPr>
        <w:t>4</w:t>
      </w:r>
      <w:r>
        <w:rPr>
          <w:rFonts w:ascii="Calibri" w:hAnsi="Calibri" w:hint="eastAsia"/>
          <w:sz w:val="24"/>
        </w:rPr>
        <w:t>）有依法缴纳税收和社会保障资金的良好记录；</w:t>
      </w:r>
    </w:p>
    <w:p w14:paraId="15086C30" w14:textId="77777777" w:rsidR="0022695E" w:rsidRDefault="00000000">
      <w:pPr>
        <w:spacing w:line="360" w:lineRule="auto"/>
        <w:rPr>
          <w:rFonts w:ascii="Calibri" w:hAnsi="Calibri"/>
          <w:sz w:val="24"/>
        </w:rPr>
      </w:pPr>
      <w:r>
        <w:rPr>
          <w:rFonts w:ascii="Calibri" w:hAnsi="Calibri" w:hint="eastAsia"/>
          <w:sz w:val="24"/>
        </w:rPr>
        <w:t>（</w:t>
      </w:r>
      <w:r>
        <w:rPr>
          <w:rFonts w:ascii="Calibri" w:hAnsi="Calibri" w:hint="eastAsia"/>
          <w:sz w:val="24"/>
        </w:rPr>
        <w:t>5</w:t>
      </w:r>
      <w:r>
        <w:rPr>
          <w:rFonts w:ascii="Calibri" w:hAnsi="Calibri" w:hint="eastAsia"/>
          <w:sz w:val="24"/>
        </w:rPr>
        <w:t>）前三年内，在经营活动中没有重大违法记录；</w:t>
      </w:r>
    </w:p>
    <w:p w14:paraId="7F2B2E19" w14:textId="77777777" w:rsidR="0022695E" w:rsidRDefault="00000000">
      <w:pPr>
        <w:spacing w:line="360" w:lineRule="auto"/>
        <w:rPr>
          <w:rFonts w:ascii="Calibri" w:hAnsi="Calibri"/>
          <w:sz w:val="24"/>
        </w:rPr>
      </w:pPr>
      <w:r>
        <w:rPr>
          <w:rFonts w:ascii="Calibri" w:hAnsi="Calibri" w:hint="eastAsia"/>
          <w:sz w:val="24"/>
        </w:rPr>
        <w:t>（</w:t>
      </w:r>
      <w:r>
        <w:rPr>
          <w:rFonts w:ascii="Calibri" w:hAnsi="Calibri" w:hint="eastAsia"/>
          <w:sz w:val="24"/>
        </w:rPr>
        <w:t>6</w:t>
      </w:r>
      <w:r>
        <w:rPr>
          <w:rFonts w:ascii="Calibri" w:hAnsi="Calibri" w:hint="eastAsia"/>
          <w:sz w:val="24"/>
        </w:rPr>
        <w:t>）法律、行政法规规定的其他条件。</w:t>
      </w:r>
    </w:p>
    <w:p w14:paraId="36946BEB" w14:textId="77777777" w:rsidR="0022695E" w:rsidRDefault="00000000">
      <w:pPr>
        <w:spacing w:line="360" w:lineRule="auto"/>
        <w:rPr>
          <w:rFonts w:ascii="Calibri" w:hAnsi="Calibri"/>
          <w:sz w:val="24"/>
        </w:rPr>
      </w:pPr>
      <w:r>
        <w:rPr>
          <w:rFonts w:ascii="Calibri" w:hAnsi="Calibri" w:hint="eastAsia"/>
          <w:sz w:val="24"/>
        </w:rPr>
        <w:t>2</w:t>
      </w:r>
      <w:r>
        <w:rPr>
          <w:rFonts w:ascii="Calibri" w:hAnsi="Calibri" w:hint="eastAsia"/>
          <w:sz w:val="24"/>
        </w:rPr>
        <w:t>、签约或履约期间，有入围供应商不能签约或履约的，允许按评审结果排名先后替补。</w:t>
      </w:r>
    </w:p>
    <w:p w14:paraId="76FCF381" w14:textId="77777777" w:rsidR="0022695E" w:rsidRDefault="00000000">
      <w:pPr>
        <w:spacing w:line="360" w:lineRule="auto"/>
        <w:rPr>
          <w:rFonts w:ascii="Calibri" w:hAnsi="Calibri"/>
          <w:sz w:val="24"/>
        </w:rPr>
      </w:pPr>
      <w:r>
        <w:rPr>
          <w:rFonts w:ascii="Calibri" w:hAnsi="Calibri" w:hint="eastAsia"/>
          <w:sz w:val="24"/>
        </w:rPr>
        <w:t>3</w:t>
      </w:r>
      <w:r>
        <w:rPr>
          <w:rFonts w:ascii="Calibri" w:hAnsi="Calibri" w:hint="eastAsia"/>
          <w:sz w:val="24"/>
        </w:rPr>
        <w:t>、若遇国家重大政策调整影响合同执行的情况，双方可共同友好协商解决。</w:t>
      </w:r>
    </w:p>
    <w:p w14:paraId="61169399" w14:textId="77777777" w:rsidR="0022695E" w:rsidRDefault="00000000">
      <w:pPr>
        <w:spacing w:line="360" w:lineRule="auto"/>
        <w:rPr>
          <w:sz w:val="24"/>
        </w:rPr>
      </w:pPr>
      <w:r>
        <w:rPr>
          <w:rFonts w:hint="eastAsia"/>
          <w:sz w:val="24"/>
        </w:rPr>
        <w:t>4</w:t>
      </w:r>
      <w:r>
        <w:rPr>
          <w:rFonts w:hint="eastAsia"/>
          <w:sz w:val="24"/>
        </w:rPr>
        <w:t>、“</w:t>
      </w:r>
      <w:bookmarkStart w:id="2" w:name="OLE_LINK1"/>
      <w:r>
        <w:rPr>
          <w:rFonts w:hint="eastAsia"/>
          <w:sz w:val="24"/>
        </w:rPr>
        <w:t>▲</w:t>
      </w:r>
      <w:bookmarkEnd w:id="2"/>
      <w:r>
        <w:rPr>
          <w:rFonts w:hint="eastAsia"/>
          <w:sz w:val="24"/>
        </w:rPr>
        <w:t>”为实质性条款，若不满足响应无效。“</w:t>
      </w:r>
      <w:r>
        <w:rPr>
          <w:sz w:val="24"/>
        </w:rPr>
        <w:t>Δ</w:t>
      </w:r>
      <w:r>
        <w:rPr>
          <w:rFonts w:hint="eastAsia"/>
          <w:sz w:val="24"/>
        </w:rPr>
        <w:t>”为重点条款。</w:t>
      </w:r>
    </w:p>
    <w:p w14:paraId="3A29389D" w14:textId="77777777" w:rsidR="0022695E" w:rsidRDefault="0022695E">
      <w:pPr>
        <w:rPr>
          <w:b/>
          <w:sz w:val="32"/>
          <w:szCs w:val="32"/>
        </w:rPr>
      </w:pPr>
    </w:p>
    <w:p w14:paraId="5A6DA551" w14:textId="77777777" w:rsidR="0022695E" w:rsidRDefault="0000000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textAlignment w:val="baseline"/>
        <w:rPr>
          <w:b/>
          <w:sz w:val="32"/>
          <w:szCs w:val="32"/>
        </w:rPr>
      </w:pPr>
      <w:r>
        <w:rPr>
          <w:rFonts w:hint="eastAsia"/>
          <w:b/>
          <w:sz w:val="32"/>
          <w:szCs w:val="32"/>
        </w:rPr>
        <w:t>二、采购内容技术</w:t>
      </w:r>
      <w:r>
        <w:rPr>
          <w:b/>
          <w:sz w:val="32"/>
          <w:szCs w:val="32"/>
        </w:rPr>
        <w:t>要求</w:t>
      </w:r>
      <w:r>
        <w:rPr>
          <w:rFonts w:hint="eastAsia"/>
          <w:b/>
          <w:sz w:val="32"/>
          <w:szCs w:val="32"/>
        </w:rPr>
        <w:t>：</w:t>
      </w:r>
    </w:p>
    <w:p w14:paraId="3B6BFCCD" w14:textId="77777777" w:rsidR="0022695E" w:rsidRDefault="00000000">
      <w:pPr>
        <w:pStyle w:val="2"/>
        <w:spacing w:line="360" w:lineRule="auto"/>
        <w:ind w:firstLine="560"/>
      </w:pPr>
      <w:bookmarkStart w:id="3" w:name="_Toc186548465"/>
      <w:r>
        <w:rPr>
          <w:rFonts w:hint="eastAsia"/>
        </w:rPr>
        <w:t>（一）采购内容</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3645"/>
        <w:gridCol w:w="1910"/>
        <w:gridCol w:w="1124"/>
        <w:gridCol w:w="1350"/>
        <w:gridCol w:w="749"/>
      </w:tblGrid>
      <w:tr w:rsidR="0022695E" w14:paraId="7032C010" w14:textId="77777777">
        <w:tc>
          <w:tcPr>
            <w:tcW w:w="790" w:type="dxa"/>
            <w:vAlign w:val="center"/>
          </w:tcPr>
          <w:p w14:paraId="38CE1F49" w14:textId="77777777" w:rsidR="0022695E" w:rsidRDefault="00000000">
            <w:pPr>
              <w:spacing w:line="360" w:lineRule="auto"/>
              <w:jc w:val="center"/>
            </w:pPr>
            <w:r>
              <w:rPr>
                <w:rFonts w:hint="eastAsia"/>
              </w:rPr>
              <w:t>序号</w:t>
            </w:r>
          </w:p>
        </w:tc>
        <w:tc>
          <w:tcPr>
            <w:tcW w:w="3645" w:type="dxa"/>
            <w:vAlign w:val="center"/>
          </w:tcPr>
          <w:p w14:paraId="5693130D" w14:textId="77777777" w:rsidR="0022695E" w:rsidRDefault="00000000">
            <w:pPr>
              <w:spacing w:line="360" w:lineRule="auto"/>
              <w:jc w:val="center"/>
            </w:pPr>
            <w:r>
              <w:rPr>
                <w:rFonts w:hint="eastAsia"/>
              </w:rPr>
              <w:t>投保人员</w:t>
            </w:r>
          </w:p>
        </w:tc>
        <w:tc>
          <w:tcPr>
            <w:tcW w:w="1910" w:type="dxa"/>
            <w:vAlign w:val="center"/>
          </w:tcPr>
          <w:p w14:paraId="634ECA43" w14:textId="77777777" w:rsidR="0022695E" w:rsidRDefault="00000000">
            <w:pPr>
              <w:spacing w:line="360" w:lineRule="auto"/>
              <w:jc w:val="center"/>
            </w:pPr>
            <w:r>
              <w:rPr>
                <w:rFonts w:hint="eastAsia"/>
              </w:rPr>
              <w:t>险种</w:t>
            </w:r>
          </w:p>
        </w:tc>
        <w:tc>
          <w:tcPr>
            <w:tcW w:w="1124" w:type="dxa"/>
            <w:vAlign w:val="center"/>
          </w:tcPr>
          <w:p w14:paraId="60B265CC" w14:textId="77777777" w:rsidR="0022695E" w:rsidRDefault="00000000">
            <w:pPr>
              <w:spacing w:line="360" w:lineRule="auto"/>
              <w:jc w:val="center"/>
            </w:pPr>
            <w:r>
              <w:rPr>
                <w:rFonts w:hint="eastAsia"/>
              </w:rPr>
              <w:t>人数</w:t>
            </w:r>
          </w:p>
        </w:tc>
        <w:tc>
          <w:tcPr>
            <w:tcW w:w="1350" w:type="dxa"/>
            <w:vAlign w:val="center"/>
          </w:tcPr>
          <w:p w14:paraId="36F82DCF" w14:textId="77777777" w:rsidR="0022695E" w:rsidRDefault="00000000">
            <w:pPr>
              <w:spacing w:line="360" w:lineRule="auto"/>
              <w:jc w:val="center"/>
            </w:pPr>
            <w:r>
              <w:rPr>
                <w:rFonts w:hint="eastAsia"/>
              </w:rPr>
              <w:t>最高限价保险金额</w:t>
            </w:r>
          </w:p>
        </w:tc>
        <w:tc>
          <w:tcPr>
            <w:tcW w:w="749" w:type="dxa"/>
            <w:vAlign w:val="center"/>
          </w:tcPr>
          <w:p w14:paraId="6A022AD9" w14:textId="77777777" w:rsidR="0022695E" w:rsidRDefault="00000000">
            <w:pPr>
              <w:spacing w:line="360" w:lineRule="auto"/>
              <w:jc w:val="center"/>
            </w:pPr>
            <w:r>
              <w:rPr>
                <w:rFonts w:hint="eastAsia"/>
              </w:rPr>
              <w:t>备注</w:t>
            </w:r>
          </w:p>
        </w:tc>
      </w:tr>
      <w:tr w:rsidR="0022695E" w14:paraId="210402F7" w14:textId="77777777">
        <w:trPr>
          <w:trHeight w:val="892"/>
        </w:trPr>
        <w:tc>
          <w:tcPr>
            <w:tcW w:w="790" w:type="dxa"/>
            <w:vAlign w:val="center"/>
          </w:tcPr>
          <w:p w14:paraId="65FF21F7" w14:textId="77777777" w:rsidR="0022695E" w:rsidRDefault="00000000">
            <w:pPr>
              <w:spacing w:line="360" w:lineRule="auto"/>
              <w:jc w:val="center"/>
            </w:pPr>
            <w:r>
              <w:rPr>
                <w:rFonts w:hint="eastAsia"/>
              </w:rPr>
              <w:t>1</w:t>
            </w:r>
          </w:p>
        </w:tc>
        <w:tc>
          <w:tcPr>
            <w:tcW w:w="3645" w:type="dxa"/>
            <w:vAlign w:val="center"/>
          </w:tcPr>
          <w:p w14:paraId="07C70030" w14:textId="77777777" w:rsidR="0022695E" w:rsidRDefault="00000000">
            <w:pPr>
              <w:spacing w:line="360" w:lineRule="auto"/>
              <w:jc w:val="left"/>
            </w:pPr>
            <w:r>
              <w:rPr>
                <w:rFonts w:hint="eastAsia"/>
              </w:rPr>
              <w:t>编内人员（含教学编制、事业编制、员额编制）、与我院签订聘用合同的编制外聘用人员和与杭州江南人才有限公司签订劳动合同的派遣</w:t>
            </w:r>
            <w:r>
              <w:rPr>
                <w:rFonts w:hint="eastAsia"/>
              </w:rPr>
              <w:t>1</w:t>
            </w:r>
            <w:r>
              <w:rPr>
                <w:rFonts w:hint="eastAsia"/>
              </w:rPr>
              <w:t>类、派遣</w:t>
            </w:r>
            <w:r>
              <w:rPr>
                <w:rFonts w:hint="eastAsia"/>
              </w:rPr>
              <w:t>2</w:t>
            </w:r>
            <w:r>
              <w:rPr>
                <w:rFonts w:hint="eastAsia"/>
              </w:rPr>
              <w:t>类、项目聘用人员</w:t>
            </w:r>
          </w:p>
        </w:tc>
        <w:tc>
          <w:tcPr>
            <w:tcW w:w="1910" w:type="dxa"/>
            <w:vAlign w:val="center"/>
          </w:tcPr>
          <w:p w14:paraId="785EE3C9" w14:textId="77777777" w:rsidR="0022695E" w:rsidRDefault="00000000">
            <w:pPr>
              <w:spacing w:line="360" w:lineRule="auto"/>
              <w:jc w:val="center"/>
            </w:pPr>
            <w:r>
              <w:rPr>
                <w:rFonts w:hint="eastAsia"/>
              </w:rPr>
              <w:t>交通意外险</w:t>
            </w:r>
          </w:p>
        </w:tc>
        <w:tc>
          <w:tcPr>
            <w:tcW w:w="1124" w:type="dxa"/>
            <w:vAlign w:val="center"/>
          </w:tcPr>
          <w:p w14:paraId="6B55989E" w14:textId="77777777" w:rsidR="0022695E" w:rsidRDefault="00000000">
            <w:pPr>
              <w:spacing w:line="360" w:lineRule="auto"/>
              <w:jc w:val="center"/>
            </w:pPr>
            <w:r>
              <w:rPr>
                <w:rFonts w:hint="eastAsia"/>
              </w:rPr>
              <w:t>约</w:t>
            </w:r>
            <w:r>
              <w:rPr>
                <w:rFonts w:hint="eastAsia"/>
              </w:rPr>
              <w:t>3300</w:t>
            </w:r>
            <w:r>
              <w:rPr>
                <w:rFonts w:hint="eastAsia"/>
              </w:rPr>
              <w:t>人</w:t>
            </w:r>
          </w:p>
        </w:tc>
        <w:tc>
          <w:tcPr>
            <w:tcW w:w="1350" w:type="dxa"/>
            <w:vAlign w:val="center"/>
          </w:tcPr>
          <w:p w14:paraId="4DCCD651" w14:textId="77777777" w:rsidR="0022695E" w:rsidRDefault="00000000">
            <w:pPr>
              <w:spacing w:line="360" w:lineRule="auto"/>
              <w:jc w:val="center"/>
            </w:pPr>
            <w:r>
              <w:rPr>
                <w:rFonts w:hint="eastAsia"/>
              </w:rPr>
              <w:t>30</w:t>
            </w:r>
            <w:r>
              <w:rPr>
                <w:rFonts w:hint="eastAsia"/>
              </w:rPr>
              <w:t>元</w:t>
            </w:r>
            <w:r>
              <w:rPr>
                <w:rFonts w:hint="eastAsia"/>
              </w:rPr>
              <w:t>/</w:t>
            </w:r>
            <w:r>
              <w:rPr>
                <w:rFonts w:hint="eastAsia"/>
              </w:rPr>
              <w:t>人</w:t>
            </w:r>
            <w:r>
              <w:rPr>
                <w:rFonts w:hint="eastAsia"/>
              </w:rPr>
              <w:t>/</w:t>
            </w:r>
            <w:r>
              <w:rPr>
                <w:rFonts w:hint="eastAsia"/>
              </w:rPr>
              <w:t>年</w:t>
            </w:r>
          </w:p>
        </w:tc>
        <w:tc>
          <w:tcPr>
            <w:tcW w:w="749" w:type="dxa"/>
            <w:vAlign w:val="center"/>
          </w:tcPr>
          <w:p w14:paraId="4646B113" w14:textId="77777777" w:rsidR="0022695E" w:rsidRDefault="00000000">
            <w:pPr>
              <w:spacing w:line="360" w:lineRule="auto"/>
              <w:jc w:val="center"/>
            </w:pPr>
            <w:r>
              <w:rPr>
                <w:rFonts w:hint="eastAsia"/>
              </w:rPr>
              <w:t>/</w:t>
            </w:r>
          </w:p>
        </w:tc>
      </w:tr>
    </w:tbl>
    <w:p w14:paraId="31F28823" w14:textId="77777777" w:rsidR="0022695E" w:rsidRDefault="00000000">
      <w:pPr>
        <w:spacing w:beforeLines="100" w:before="312" w:line="360" w:lineRule="auto"/>
        <w:ind w:firstLineChars="200" w:firstLine="420"/>
        <w:jc w:val="left"/>
        <w:rPr>
          <w:rFonts w:ascii="宋体" w:hAnsi="宋体" w:hint="eastAsia"/>
          <w:szCs w:val="21"/>
        </w:rPr>
      </w:pPr>
      <w:r>
        <w:rPr>
          <w:rFonts w:hint="eastAsia"/>
        </w:rPr>
        <w:t>注：</w:t>
      </w:r>
      <w:r>
        <w:rPr>
          <w:rFonts w:ascii="宋体" w:hAnsi="宋体" w:hint="eastAsia"/>
          <w:szCs w:val="21"/>
        </w:rPr>
        <w:t>最终投保人数以实际签订合同时采购人提供的员工名单为准。</w:t>
      </w:r>
    </w:p>
    <w:p w14:paraId="405D685A" w14:textId="77777777" w:rsidR="0022695E" w:rsidRDefault="00000000">
      <w:pPr>
        <w:pStyle w:val="2"/>
        <w:spacing w:line="360" w:lineRule="auto"/>
        <w:ind w:firstLine="562"/>
        <w:rPr>
          <w:rFonts w:ascii="宋体" w:eastAsia="宋体" w:hAnsi="宋体" w:cs="宋体" w:hint="eastAsia"/>
          <w:b/>
          <w:bCs/>
          <w:szCs w:val="28"/>
        </w:rPr>
      </w:pPr>
      <w:r>
        <w:rPr>
          <w:rFonts w:ascii="宋体" w:eastAsia="宋体" w:hAnsi="宋体" w:cs="宋体" w:hint="eastAsia"/>
          <w:b/>
          <w:bCs/>
          <w:szCs w:val="28"/>
        </w:rPr>
        <w:lastRenderedPageBreak/>
        <w:t>（二）保险责任需求</w:t>
      </w:r>
    </w:p>
    <w:p w14:paraId="5A792307" w14:textId="77777777" w:rsidR="0022695E" w:rsidRDefault="00000000">
      <w:pPr>
        <w:spacing w:line="360" w:lineRule="auto"/>
        <w:ind w:firstLineChars="200" w:firstLine="420"/>
      </w:pPr>
      <w:r>
        <w:rPr>
          <w:rFonts w:hint="eastAsia"/>
        </w:rPr>
        <w:t>▲供应商投标响应的保险产品必须已经保险监督管理部门报备；</w:t>
      </w:r>
    </w:p>
    <w:p w14:paraId="7441B7AE" w14:textId="77777777" w:rsidR="0022695E" w:rsidRDefault="00000000">
      <w:pPr>
        <w:spacing w:line="360" w:lineRule="auto"/>
        <w:ind w:firstLineChars="200" w:firstLine="420"/>
      </w:pPr>
      <w:r>
        <w:rPr>
          <w:rFonts w:hint="eastAsia"/>
        </w:rPr>
        <w:t>▲保额标准：</w:t>
      </w:r>
    </w:p>
    <w:p w14:paraId="18307CE2" w14:textId="77777777" w:rsidR="0022695E" w:rsidRDefault="00000000">
      <w:pPr>
        <w:spacing w:line="360" w:lineRule="auto"/>
        <w:ind w:firstLineChars="200" w:firstLine="420"/>
      </w:pPr>
      <w:r>
        <w:rPr>
          <w:rFonts w:hint="eastAsia"/>
        </w:rPr>
        <w:t>标</w:t>
      </w:r>
      <w:r>
        <w:rPr>
          <w:rFonts w:hint="eastAsia"/>
        </w:rPr>
        <w:t>1.</w:t>
      </w:r>
      <w:r>
        <w:rPr>
          <w:rFonts w:hint="eastAsia"/>
        </w:rPr>
        <w:t>交通意外险：</w:t>
      </w:r>
    </w:p>
    <w:p w14:paraId="1733A885" w14:textId="77777777" w:rsidR="0022695E" w:rsidRDefault="00000000">
      <w:pPr>
        <w:spacing w:line="360" w:lineRule="auto"/>
        <w:ind w:firstLineChars="200" w:firstLine="420"/>
      </w:pPr>
      <w:r>
        <w:rPr>
          <w:rFonts w:hint="eastAsia"/>
        </w:rPr>
        <w:t>乘坐飞机发生意外导致身故或残疾的以</w:t>
      </w:r>
      <w:r>
        <w:rPr>
          <w:rFonts w:hint="eastAsia"/>
        </w:rPr>
        <w:t>320</w:t>
      </w:r>
      <w:r>
        <w:rPr>
          <w:rFonts w:hint="eastAsia"/>
        </w:rPr>
        <w:t>万元保额标准进行赔付；</w:t>
      </w:r>
    </w:p>
    <w:p w14:paraId="33D4B58F" w14:textId="77777777" w:rsidR="0022695E" w:rsidRDefault="00000000">
      <w:pPr>
        <w:spacing w:line="360" w:lineRule="auto"/>
        <w:ind w:firstLineChars="200" w:firstLine="420"/>
      </w:pPr>
      <w:r>
        <w:rPr>
          <w:rFonts w:hint="eastAsia"/>
        </w:rPr>
        <w:t>乘坐火车（含地铁、轻轨等其他轨道交通工具</w:t>
      </w:r>
      <w:r>
        <w:rPr>
          <w:rFonts w:hint="eastAsia"/>
        </w:rPr>
        <w:t>)</w:t>
      </w:r>
      <w:r>
        <w:rPr>
          <w:rFonts w:hint="eastAsia"/>
        </w:rPr>
        <w:t>发生意外导致身故或残疾的以</w:t>
      </w:r>
      <w:r>
        <w:rPr>
          <w:rFonts w:hint="eastAsia"/>
        </w:rPr>
        <w:t>202</w:t>
      </w:r>
      <w:r>
        <w:rPr>
          <w:rFonts w:hint="eastAsia"/>
        </w:rPr>
        <w:t>万元保额标准进行赔付；</w:t>
      </w:r>
    </w:p>
    <w:p w14:paraId="0245EE1E" w14:textId="77777777" w:rsidR="0022695E" w:rsidRDefault="00000000">
      <w:pPr>
        <w:spacing w:line="360" w:lineRule="auto"/>
        <w:ind w:firstLineChars="200" w:firstLine="420"/>
      </w:pPr>
      <w:r>
        <w:rPr>
          <w:rFonts w:hint="eastAsia"/>
        </w:rPr>
        <w:t>乘坐轮船（含其他水上公共交通工具</w:t>
      </w:r>
      <w:r>
        <w:rPr>
          <w:rFonts w:hint="eastAsia"/>
        </w:rPr>
        <w:t>)</w:t>
      </w:r>
      <w:r>
        <w:rPr>
          <w:rFonts w:hint="eastAsia"/>
        </w:rPr>
        <w:t>发生意外导致身故或残疾的以</w:t>
      </w:r>
      <w:r>
        <w:rPr>
          <w:rFonts w:hint="eastAsia"/>
        </w:rPr>
        <w:t>202</w:t>
      </w:r>
      <w:r>
        <w:rPr>
          <w:rFonts w:hint="eastAsia"/>
        </w:rPr>
        <w:t>万元保额标准进行赔付；</w:t>
      </w:r>
    </w:p>
    <w:p w14:paraId="4FCCAD18" w14:textId="77777777" w:rsidR="0022695E" w:rsidRDefault="00000000">
      <w:pPr>
        <w:spacing w:line="360" w:lineRule="auto"/>
        <w:ind w:firstLineChars="200" w:firstLine="420"/>
      </w:pPr>
      <w:r>
        <w:rPr>
          <w:rFonts w:hint="eastAsia"/>
        </w:rPr>
        <w:t>乘坐汽车（含客运汽车、旅游客车、公共汽车、出租车、网约车）发生意外导致身故或残疾的以</w:t>
      </w:r>
      <w:r>
        <w:rPr>
          <w:rFonts w:hint="eastAsia"/>
        </w:rPr>
        <w:t>104</w:t>
      </w:r>
      <w:r>
        <w:rPr>
          <w:rFonts w:hint="eastAsia"/>
        </w:rPr>
        <w:t>万元保额标准进行赔付。</w:t>
      </w:r>
    </w:p>
    <w:p w14:paraId="7A195466" w14:textId="77777777" w:rsidR="0022695E" w:rsidRDefault="00000000">
      <w:pPr>
        <w:pStyle w:val="2"/>
        <w:spacing w:line="360" w:lineRule="auto"/>
        <w:ind w:firstLine="562"/>
        <w:rPr>
          <w:rFonts w:ascii="宋体" w:eastAsia="宋体" w:hAnsi="宋体" w:cs="宋体" w:hint="eastAsia"/>
          <w:b/>
          <w:bCs/>
          <w:szCs w:val="28"/>
        </w:rPr>
      </w:pPr>
      <w:r>
        <w:rPr>
          <w:rFonts w:ascii="宋体" w:eastAsia="宋体" w:hAnsi="宋体" w:cs="宋体" w:hint="eastAsia"/>
          <w:b/>
          <w:bCs/>
          <w:szCs w:val="28"/>
        </w:rPr>
        <w:t>（三）项目服务要求</w:t>
      </w:r>
    </w:p>
    <w:p w14:paraId="38C7C65D" w14:textId="77777777" w:rsidR="0022695E" w:rsidRDefault="00000000">
      <w:pPr>
        <w:spacing w:line="360" w:lineRule="auto"/>
        <w:ind w:firstLineChars="200" w:firstLine="420"/>
      </w:pPr>
      <w:r>
        <w:rPr>
          <w:rFonts w:hint="eastAsia"/>
        </w:rPr>
        <w:t>1.</w:t>
      </w:r>
      <w:r>
        <w:rPr>
          <w:rFonts w:hint="eastAsia"/>
        </w:rPr>
        <w:t>服务期：</w:t>
      </w:r>
      <w:r>
        <w:rPr>
          <w:rFonts w:hint="eastAsia"/>
        </w:rPr>
        <w:t>2026</w:t>
      </w:r>
      <w:r>
        <w:rPr>
          <w:rFonts w:hint="eastAsia"/>
        </w:rPr>
        <w:t>年</w:t>
      </w:r>
      <w:r>
        <w:rPr>
          <w:rFonts w:hint="eastAsia"/>
        </w:rPr>
        <w:t>1</w:t>
      </w:r>
      <w:r>
        <w:rPr>
          <w:rFonts w:hint="eastAsia"/>
        </w:rPr>
        <w:t>月</w:t>
      </w:r>
      <w:r>
        <w:rPr>
          <w:rFonts w:hint="eastAsia"/>
        </w:rPr>
        <w:t>1</w:t>
      </w:r>
      <w:r>
        <w:rPr>
          <w:rFonts w:hint="eastAsia"/>
        </w:rPr>
        <w:t>日至</w:t>
      </w:r>
      <w:r>
        <w:rPr>
          <w:rFonts w:hint="eastAsia"/>
        </w:rPr>
        <w:t>2026</w:t>
      </w:r>
      <w:r>
        <w:rPr>
          <w:rFonts w:hint="eastAsia"/>
        </w:rPr>
        <w:t>年</w:t>
      </w:r>
      <w:r>
        <w:rPr>
          <w:rFonts w:hint="eastAsia"/>
        </w:rPr>
        <w:t>12</w:t>
      </w:r>
      <w:r>
        <w:rPr>
          <w:rFonts w:hint="eastAsia"/>
        </w:rPr>
        <w:t>月</w:t>
      </w:r>
      <w:r>
        <w:rPr>
          <w:rFonts w:hint="eastAsia"/>
        </w:rPr>
        <w:t>31</w:t>
      </w:r>
      <w:r>
        <w:rPr>
          <w:rFonts w:hint="eastAsia"/>
        </w:rPr>
        <w:t>日</w:t>
      </w:r>
      <w:r>
        <w:t>。</w:t>
      </w:r>
    </w:p>
    <w:p w14:paraId="6311BA9F" w14:textId="77777777" w:rsidR="0022695E" w:rsidRDefault="00000000">
      <w:pPr>
        <w:spacing w:line="360" w:lineRule="auto"/>
        <w:ind w:firstLineChars="200" w:firstLine="420"/>
      </w:pPr>
      <w:r>
        <w:rPr>
          <w:rFonts w:hint="eastAsia"/>
        </w:rPr>
        <w:t>2.</w:t>
      </w:r>
      <w:r>
        <w:rPr>
          <w:rFonts w:hint="eastAsia"/>
        </w:rPr>
        <w:t>保单管理方案</w:t>
      </w:r>
    </w:p>
    <w:p w14:paraId="3A3141A0" w14:textId="77777777" w:rsidR="0022695E" w:rsidRDefault="00000000">
      <w:pPr>
        <w:widowControl/>
        <w:spacing w:line="360" w:lineRule="auto"/>
        <w:ind w:firstLineChars="200" w:firstLine="420"/>
        <w:jc w:val="left"/>
      </w:pPr>
      <w:r>
        <w:rPr>
          <w:rFonts w:hint="eastAsia"/>
        </w:rPr>
        <w:t>供应商可提供完善便捷的保单管理方案，提供线上、线下的保单查询与理赔服务。可提供多种人员保全处理方案，理赔处理快速高效（在投标文件中注明理赔服务时效），针对保险期间内有可能发生的突发事件，有完备的应急预案，可提供绿色通道，协助出险人在第一时间内完成费用理赔。</w:t>
      </w:r>
    </w:p>
    <w:p w14:paraId="0EAF6521" w14:textId="77777777" w:rsidR="0022695E" w:rsidRDefault="00000000">
      <w:pPr>
        <w:widowControl/>
        <w:spacing w:line="360" w:lineRule="auto"/>
        <w:ind w:firstLineChars="200" w:firstLine="420"/>
        <w:jc w:val="left"/>
      </w:pPr>
      <w:r>
        <w:rPr>
          <w:rFonts w:hint="eastAsia"/>
        </w:rPr>
        <w:t>3.</w:t>
      </w:r>
      <w:r>
        <w:rPr>
          <w:rFonts w:hint="eastAsia"/>
        </w:rPr>
        <w:t>服务团队</w:t>
      </w:r>
    </w:p>
    <w:p w14:paraId="79C759D5" w14:textId="77777777" w:rsidR="0022695E" w:rsidRDefault="00000000">
      <w:pPr>
        <w:widowControl/>
        <w:spacing w:line="360" w:lineRule="auto"/>
        <w:ind w:firstLineChars="200" w:firstLine="420"/>
        <w:jc w:val="left"/>
      </w:pPr>
      <w:r>
        <w:rPr>
          <w:rFonts w:hint="eastAsia"/>
        </w:rPr>
        <w:t>供应商应为本项目成立计划专属服务团队，项目团队成员数量配置、成员配比及上门服务频率满足采购人服务要求。项目团队成员具备大型企业或与采购人规模相近的企业单位团体重疾保障保险的服务经验，同时人力分工、服务团队配备符合本项目服务需求。</w:t>
      </w:r>
    </w:p>
    <w:p w14:paraId="6FCE3F14" w14:textId="77777777" w:rsidR="0022695E" w:rsidRDefault="00000000">
      <w:pPr>
        <w:widowControl/>
        <w:spacing w:line="360" w:lineRule="auto"/>
        <w:ind w:leftChars="200" w:left="420"/>
        <w:jc w:val="left"/>
      </w:pPr>
      <w:r>
        <w:rPr>
          <w:rFonts w:hint="eastAsia"/>
        </w:rPr>
        <w:t>4.</w:t>
      </w:r>
      <w:r>
        <w:rPr>
          <w:rFonts w:hint="eastAsia"/>
        </w:rPr>
        <w:t>增值服务方案</w:t>
      </w:r>
    </w:p>
    <w:p w14:paraId="5656E876" w14:textId="77777777" w:rsidR="0022695E" w:rsidRDefault="00000000">
      <w:pPr>
        <w:widowControl/>
        <w:spacing w:line="360" w:lineRule="auto"/>
        <w:ind w:firstLineChars="200" w:firstLine="420"/>
        <w:jc w:val="left"/>
      </w:pPr>
      <w:r>
        <w:rPr>
          <w:rFonts w:hint="eastAsia"/>
        </w:rPr>
        <w:t>供应商应提供绿色通道、健康管理、家庭医生、保险培训等增值服务方案，并提供相应的案例及现场展示。</w:t>
      </w:r>
    </w:p>
    <w:p w14:paraId="5F20DCFE" w14:textId="77777777" w:rsidR="0022695E" w:rsidRDefault="00000000">
      <w:pPr>
        <w:widowControl/>
        <w:spacing w:line="360" w:lineRule="auto"/>
        <w:ind w:firstLineChars="200" w:firstLine="420"/>
        <w:jc w:val="left"/>
      </w:pPr>
      <w:r>
        <w:rPr>
          <w:rFonts w:hint="eastAsia"/>
        </w:rPr>
        <w:t>5.</w:t>
      </w:r>
      <w:r>
        <w:rPr>
          <w:rFonts w:hint="eastAsia"/>
        </w:rPr>
        <w:t>日常服务</w:t>
      </w:r>
    </w:p>
    <w:p w14:paraId="0ACAEC38" w14:textId="77777777" w:rsidR="0022695E" w:rsidRDefault="00000000">
      <w:pPr>
        <w:widowControl/>
        <w:spacing w:line="360" w:lineRule="auto"/>
        <w:ind w:firstLineChars="200" w:firstLine="420"/>
        <w:jc w:val="left"/>
      </w:pPr>
      <w:r>
        <w:rPr>
          <w:rFonts w:hint="eastAsia"/>
        </w:rPr>
        <w:lastRenderedPageBreak/>
        <w:t>供应商</w:t>
      </w:r>
      <w:r>
        <w:t>提供多种形式的科技手段，为投保单位员工提供服务，如手机线上服务等。</w:t>
      </w:r>
      <w:r>
        <w:rPr>
          <w:rFonts w:hint="eastAsia"/>
        </w:rPr>
        <w:t>供应商</w:t>
      </w:r>
      <w:r>
        <w:t>每半年提供服务分析报告，便于企业了解员工就医状况、医疗费用水平及员工健康信息。</w:t>
      </w:r>
    </w:p>
    <w:p w14:paraId="25D4E20F" w14:textId="77777777" w:rsidR="0022695E" w:rsidRDefault="00000000">
      <w:pPr>
        <w:widowControl/>
        <w:spacing w:line="360" w:lineRule="auto"/>
        <w:ind w:firstLineChars="200" w:firstLine="420"/>
        <w:jc w:val="left"/>
      </w:pPr>
      <w:r>
        <w:rPr>
          <w:rFonts w:hint="eastAsia"/>
        </w:rPr>
        <w:t>供应商</w:t>
      </w:r>
      <w:r>
        <w:t>需提供现场培训，便于员工了解保障信息及常见问题解答。</w:t>
      </w:r>
    </w:p>
    <w:p w14:paraId="72F11863" w14:textId="77777777" w:rsidR="0022695E" w:rsidRDefault="00000000">
      <w:pPr>
        <w:widowControl/>
        <w:spacing w:line="360" w:lineRule="auto"/>
        <w:ind w:firstLineChars="200" w:firstLine="420"/>
        <w:jc w:val="left"/>
      </w:pPr>
      <w:r>
        <w:rPr>
          <w:rFonts w:hint="eastAsia"/>
        </w:rPr>
        <w:t>供应商</w:t>
      </w:r>
      <w:r>
        <w:t>需提供专属的员工服务手册，便于员工了解保障信息及服务指引。</w:t>
      </w:r>
    </w:p>
    <w:p w14:paraId="26417DFC" w14:textId="77777777" w:rsidR="0022695E" w:rsidRDefault="00000000">
      <w:pPr>
        <w:widowControl/>
        <w:spacing w:line="360" w:lineRule="auto"/>
        <w:ind w:firstLineChars="200" w:firstLine="420"/>
        <w:jc w:val="left"/>
      </w:pPr>
      <w:r>
        <w:rPr>
          <w:rFonts w:hint="eastAsia"/>
        </w:rPr>
        <w:t>供应商</w:t>
      </w:r>
      <w:r>
        <w:t>每月提供上门收取报销单据以及直接解答职工的疑惑等服务，全年</w:t>
      </w:r>
      <w:r>
        <w:t>365</w:t>
      </w:r>
      <w:r>
        <w:t>天</w:t>
      </w:r>
      <w:r>
        <w:t>*24</w:t>
      </w:r>
      <w:r>
        <w:t>小时受理报案、投诉、咨询服务。</w:t>
      </w:r>
    </w:p>
    <w:p w14:paraId="398AF54E" w14:textId="77777777" w:rsidR="0022695E" w:rsidRDefault="00000000">
      <w:pPr>
        <w:widowControl/>
        <w:spacing w:line="360" w:lineRule="auto"/>
        <w:ind w:firstLineChars="200" w:firstLine="420"/>
        <w:jc w:val="left"/>
      </w:pPr>
      <w:r>
        <w:rPr>
          <w:rFonts w:hint="eastAsia"/>
        </w:rPr>
        <w:t>供应商</w:t>
      </w:r>
      <w:r>
        <w:t>需建立保单长期服务机制，就服务期限、定价等方面作出相应承诺，并提供相应的案例。</w:t>
      </w:r>
    </w:p>
    <w:p w14:paraId="22F17320" w14:textId="77777777" w:rsidR="0022695E" w:rsidRDefault="00000000">
      <w:bookmarkStart w:id="4" w:name="_Toc472544471"/>
      <w:r>
        <w:rPr>
          <w:rFonts w:hint="eastAsia"/>
        </w:rPr>
        <w:br w:type="page"/>
      </w:r>
    </w:p>
    <w:p w14:paraId="23DA5889" w14:textId="77777777" w:rsidR="0022695E" w:rsidRDefault="00000000">
      <w:pPr>
        <w:pStyle w:val="af1"/>
      </w:pPr>
      <w:r>
        <w:rPr>
          <w:rFonts w:hint="eastAsia"/>
        </w:rPr>
        <w:lastRenderedPageBreak/>
        <w:t>第三章</w:t>
      </w:r>
      <w:r>
        <w:rPr>
          <w:rFonts w:hint="eastAsia"/>
        </w:rPr>
        <w:t xml:space="preserve"> </w:t>
      </w:r>
      <w:r>
        <w:rPr>
          <w:rFonts w:hint="eastAsia"/>
        </w:rPr>
        <w:t>评分标准</w:t>
      </w:r>
      <w:bookmarkEnd w:id="4"/>
    </w:p>
    <w:p w14:paraId="0A83454E" w14:textId="77777777" w:rsidR="0022695E" w:rsidRDefault="00000000">
      <w:pPr>
        <w:spacing w:beforeLines="50" w:before="156" w:afterLines="50" w:after="156" w:line="360" w:lineRule="auto"/>
        <w:ind w:firstLine="420"/>
        <w:rPr>
          <w:sz w:val="24"/>
        </w:rPr>
      </w:pPr>
      <w:r>
        <w:rPr>
          <w:rFonts w:hAnsi="宋体" w:hint="eastAsia"/>
          <w:sz w:val="24"/>
        </w:rPr>
        <w:t>根据有关法律法规的规定，并结合本项目的实际，制定本办法。</w:t>
      </w:r>
    </w:p>
    <w:p w14:paraId="69068A64" w14:textId="77777777" w:rsidR="0022695E" w:rsidRDefault="00000000">
      <w:pPr>
        <w:spacing w:beforeLines="50" w:before="156" w:afterLines="50" w:after="156" w:line="360" w:lineRule="auto"/>
        <w:ind w:firstLine="420"/>
        <w:rPr>
          <w:bCs/>
          <w:sz w:val="24"/>
        </w:rPr>
      </w:pPr>
      <w:r>
        <w:rPr>
          <w:rFonts w:hAnsi="宋体" w:hint="eastAsia"/>
          <w:sz w:val="24"/>
        </w:rPr>
        <w:t>本办法适用于</w:t>
      </w:r>
      <w:r>
        <w:rPr>
          <w:rFonts w:hAnsi="宋体" w:hint="eastAsia"/>
          <w:sz w:val="24"/>
          <w:u w:val="single"/>
        </w:rPr>
        <w:t>交通意外保险</w:t>
      </w:r>
      <w:r>
        <w:rPr>
          <w:rFonts w:hAnsi="宋体" w:hint="eastAsia"/>
          <w:bCs/>
          <w:sz w:val="24"/>
        </w:rPr>
        <w:t>项目的评审。</w:t>
      </w:r>
    </w:p>
    <w:p w14:paraId="3AF7FBFD" w14:textId="77777777" w:rsidR="0022695E" w:rsidRDefault="00000000">
      <w:pPr>
        <w:spacing w:beforeLines="50" w:before="156" w:afterLines="50" w:after="156" w:line="360" w:lineRule="auto"/>
        <w:ind w:firstLineChars="196" w:firstLine="472"/>
        <w:rPr>
          <w:b/>
          <w:sz w:val="24"/>
        </w:rPr>
      </w:pPr>
      <w:r>
        <w:rPr>
          <w:rFonts w:hAnsi="宋体" w:hint="eastAsia"/>
          <w:b/>
          <w:sz w:val="24"/>
        </w:rPr>
        <w:t>一、总则</w:t>
      </w:r>
    </w:p>
    <w:p w14:paraId="568AF4B2" w14:textId="77777777" w:rsidR="0022695E" w:rsidRDefault="00000000">
      <w:pPr>
        <w:spacing w:beforeLines="50" w:before="156" w:afterLines="50" w:after="156" w:line="360" w:lineRule="auto"/>
        <w:ind w:firstLineChars="200" w:firstLine="480"/>
        <w:rPr>
          <w:bCs/>
          <w:sz w:val="24"/>
        </w:rPr>
      </w:pPr>
      <w:r>
        <w:rPr>
          <w:rFonts w:hAnsi="宋体" w:hint="eastAsia"/>
          <w:sz w:val="24"/>
        </w:rPr>
        <w:t>本次评审采用综合评分法，总分为</w:t>
      </w:r>
      <w:r>
        <w:rPr>
          <w:rFonts w:hint="eastAsia"/>
          <w:sz w:val="24"/>
        </w:rPr>
        <w:t>100</w:t>
      </w:r>
      <w:r>
        <w:rPr>
          <w:rFonts w:hAnsi="宋体" w:hint="eastAsia"/>
          <w:sz w:val="24"/>
        </w:rPr>
        <w:t>分，其中价格分</w:t>
      </w:r>
      <w:r>
        <w:rPr>
          <w:rFonts w:hint="eastAsia"/>
          <w:sz w:val="24"/>
          <w:u w:val="single"/>
        </w:rPr>
        <w:t xml:space="preserve"> 20</w:t>
      </w:r>
      <w:r>
        <w:rPr>
          <w:rFonts w:hAnsi="宋体" w:hint="eastAsia"/>
          <w:sz w:val="24"/>
        </w:rPr>
        <w:t>分，资信、商务及技术分</w:t>
      </w:r>
      <w:r>
        <w:rPr>
          <w:rFonts w:hint="eastAsia"/>
          <w:sz w:val="24"/>
          <w:u w:val="single"/>
        </w:rPr>
        <w:t xml:space="preserve"> 80</w:t>
      </w:r>
      <w:r>
        <w:rPr>
          <w:rFonts w:hAnsi="宋体" w:hint="eastAsia"/>
          <w:sz w:val="24"/>
        </w:rPr>
        <w:t>分。递交了有效响应文件的供应商的评审得分为各项目汇总得分，成交候选资格按评审得分由高到低顺序排列，得分相同的，按最终报价由低到高顺序排列；得分且最终报价相同的，按技术得分由高到低顺序排列。</w:t>
      </w:r>
      <w:r>
        <w:rPr>
          <w:rFonts w:hAnsi="宋体" w:hint="eastAsia"/>
          <w:bCs/>
          <w:sz w:val="24"/>
        </w:rPr>
        <w:t>评分过程中采用四舍五入法，并保留小数</w:t>
      </w:r>
      <w:r>
        <w:rPr>
          <w:rFonts w:hint="eastAsia"/>
          <w:bCs/>
          <w:sz w:val="24"/>
        </w:rPr>
        <w:t>2</w:t>
      </w:r>
      <w:r>
        <w:rPr>
          <w:rFonts w:hAnsi="宋体" w:hint="eastAsia"/>
          <w:bCs/>
          <w:sz w:val="24"/>
        </w:rPr>
        <w:t>位。除另有规定外，评审小组推荐</w:t>
      </w:r>
      <w:r>
        <w:rPr>
          <w:rFonts w:hAnsi="宋体" w:hint="eastAsia"/>
          <w:sz w:val="24"/>
        </w:rPr>
        <w:t>得分</w:t>
      </w:r>
      <w:r>
        <w:rPr>
          <w:rFonts w:hAnsi="宋体" w:hint="eastAsia"/>
          <w:bCs/>
          <w:sz w:val="24"/>
        </w:rPr>
        <w:t>排列前</w:t>
      </w:r>
      <w:r>
        <w:rPr>
          <w:rFonts w:hint="eastAsia"/>
          <w:bCs/>
          <w:sz w:val="24"/>
          <w:u w:val="single"/>
        </w:rPr>
        <w:t xml:space="preserve"> 3 </w:t>
      </w:r>
      <w:r>
        <w:rPr>
          <w:rFonts w:hAnsi="宋体" w:hint="eastAsia"/>
          <w:bCs/>
          <w:sz w:val="24"/>
        </w:rPr>
        <w:t>名的供应商为成交候选人，按综合得分顺序确定第一名为成交供应商。</w:t>
      </w:r>
    </w:p>
    <w:p w14:paraId="2BDA3E10" w14:textId="77777777" w:rsidR="0022695E" w:rsidRDefault="00000000">
      <w:pPr>
        <w:spacing w:beforeLines="50" w:before="156" w:afterLines="50" w:after="156" w:line="360" w:lineRule="auto"/>
        <w:ind w:firstLineChars="200" w:firstLine="480"/>
        <w:rPr>
          <w:sz w:val="24"/>
        </w:rPr>
      </w:pPr>
      <w:r>
        <w:rPr>
          <w:rFonts w:hAnsi="宋体" w:hint="eastAsia"/>
          <w:sz w:val="24"/>
        </w:rPr>
        <w:t>资信、商务及技术分</w:t>
      </w:r>
      <w:r>
        <w:rPr>
          <w:rFonts w:hint="eastAsia"/>
          <w:sz w:val="24"/>
        </w:rPr>
        <w:t>=</w:t>
      </w:r>
      <w:r>
        <w:rPr>
          <w:rFonts w:hAnsi="宋体" w:hint="eastAsia"/>
          <w:sz w:val="24"/>
        </w:rPr>
        <w:t>评审小组所有成员评分的算术平均数</w:t>
      </w:r>
    </w:p>
    <w:p w14:paraId="6E8BA6C7" w14:textId="77777777" w:rsidR="0022695E" w:rsidRDefault="00000000">
      <w:pPr>
        <w:spacing w:beforeLines="50" w:before="156" w:afterLines="50" w:after="156" w:line="360" w:lineRule="auto"/>
        <w:ind w:firstLineChars="200" w:firstLine="480"/>
        <w:rPr>
          <w:bCs/>
          <w:sz w:val="24"/>
        </w:rPr>
      </w:pPr>
      <w:r>
        <w:rPr>
          <w:rFonts w:hAnsi="宋体" w:hint="eastAsia"/>
          <w:sz w:val="24"/>
        </w:rPr>
        <w:t>供应商评审</w:t>
      </w:r>
      <w:r>
        <w:rPr>
          <w:rFonts w:hAnsi="宋体" w:hint="eastAsia"/>
          <w:bCs/>
          <w:sz w:val="24"/>
        </w:rPr>
        <w:t>综合得分</w:t>
      </w:r>
      <w:r>
        <w:rPr>
          <w:rFonts w:hint="eastAsia"/>
          <w:bCs/>
          <w:sz w:val="24"/>
        </w:rPr>
        <w:t>=</w:t>
      </w:r>
      <w:r>
        <w:rPr>
          <w:rFonts w:hAnsi="宋体" w:hint="eastAsia"/>
          <w:bCs/>
          <w:sz w:val="24"/>
        </w:rPr>
        <w:t>价格分</w:t>
      </w:r>
      <w:r>
        <w:rPr>
          <w:rFonts w:hint="eastAsia"/>
          <w:bCs/>
          <w:sz w:val="24"/>
        </w:rPr>
        <w:t>+</w:t>
      </w:r>
      <w:r>
        <w:rPr>
          <w:rFonts w:hAnsi="宋体" w:hint="eastAsia"/>
          <w:bCs/>
          <w:sz w:val="24"/>
        </w:rPr>
        <w:t>资信、商务及技术分</w:t>
      </w:r>
    </w:p>
    <w:p w14:paraId="7E8A1E9E" w14:textId="77777777" w:rsidR="0022695E" w:rsidRDefault="00000000">
      <w:pPr>
        <w:snapToGrid w:val="0"/>
        <w:spacing w:beforeLines="50" w:before="156" w:line="360" w:lineRule="auto"/>
        <w:ind w:firstLineChars="196" w:firstLine="472"/>
        <w:rPr>
          <w:b/>
          <w:sz w:val="24"/>
        </w:rPr>
      </w:pPr>
      <w:r>
        <w:rPr>
          <w:rFonts w:hAnsi="宋体" w:hint="eastAsia"/>
          <w:b/>
          <w:sz w:val="24"/>
        </w:rPr>
        <w:t>二、响应文件的组成</w:t>
      </w:r>
      <w:r>
        <w:rPr>
          <w:rFonts w:ascii="宋体" w:hAnsi="宋体" w:hint="eastAsia"/>
          <w:sz w:val="24"/>
        </w:rPr>
        <w:t>（装订成册）</w:t>
      </w:r>
    </w:p>
    <w:p w14:paraId="13C59D32" w14:textId="77777777" w:rsidR="0022695E" w:rsidRDefault="00000000">
      <w:pPr>
        <w:snapToGrid w:val="0"/>
        <w:spacing w:beforeLines="50" w:before="156" w:line="360" w:lineRule="auto"/>
        <w:ind w:firstLineChars="196" w:firstLine="472"/>
        <w:jc w:val="left"/>
        <w:rPr>
          <w:rFonts w:ascii="宋体" w:hAnsi="宋体" w:hint="eastAsia"/>
          <w:b/>
          <w:sz w:val="24"/>
        </w:rPr>
      </w:pPr>
      <w:r>
        <w:rPr>
          <w:rFonts w:ascii="宋体" w:hAnsi="宋体"/>
          <w:b/>
          <w:sz w:val="24"/>
        </w:rPr>
        <w:t>1</w:t>
      </w:r>
      <w:r>
        <w:rPr>
          <w:rFonts w:ascii="宋体" w:hAnsi="宋体" w:hint="eastAsia"/>
          <w:b/>
          <w:sz w:val="24"/>
        </w:rPr>
        <w:t>.资格证明</w:t>
      </w:r>
      <w:r>
        <w:rPr>
          <w:rFonts w:ascii="宋体" w:hAnsi="宋体"/>
          <w:b/>
          <w:sz w:val="24"/>
        </w:rPr>
        <w:t>文件：</w:t>
      </w:r>
    </w:p>
    <w:p w14:paraId="1F2C3C24" w14:textId="77777777" w:rsidR="0022695E" w:rsidRDefault="00000000">
      <w:pPr>
        <w:widowControl/>
        <w:spacing w:line="360" w:lineRule="auto"/>
        <w:ind w:firstLineChars="200" w:firstLine="480"/>
        <w:jc w:val="left"/>
        <w:rPr>
          <w:rFonts w:ascii="宋体" w:hAnsi="宋体" w:cs="Arial" w:hint="eastAsia"/>
          <w:sz w:val="24"/>
        </w:rPr>
      </w:pPr>
      <w:r>
        <w:rPr>
          <w:rFonts w:ascii="宋体" w:hAnsi="宋体" w:cs="Arial" w:hint="eastAsia"/>
          <w:sz w:val="24"/>
        </w:rPr>
        <w:t>（1）</w:t>
      </w:r>
      <w:r>
        <w:rPr>
          <w:rFonts w:ascii="宋体" w:hAnsi="宋体" w:hint="eastAsia"/>
          <w:sz w:val="24"/>
        </w:rPr>
        <w:t>供应商</w:t>
      </w:r>
      <w:r>
        <w:rPr>
          <w:rFonts w:ascii="宋体" w:hAnsi="宋体" w:cs="Arial" w:hint="eastAsia"/>
          <w:sz w:val="24"/>
        </w:rPr>
        <w:t>资格承诺函；</w:t>
      </w:r>
    </w:p>
    <w:p w14:paraId="7F0BF4A9" w14:textId="77777777" w:rsidR="0022695E" w:rsidRDefault="00000000">
      <w:pPr>
        <w:widowControl/>
        <w:spacing w:line="360" w:lineRule="auto"/>
        <w:ind w:firstLineChars="200" w:firstLine="480"/>
        <w:jc w:val="left"/>
        <w:rPr>
          <w:rFonts w:ascii="宋体" w:hAnsi="宋体" w:cs="Arial" w:hint="eastAsia"/>
          <w:sz w:val="24"/>
        </w:rPr>
      </w:pPr>
      <w:r>
        <w:rPr>
          <w:rFonts w:ascii="宋体" w:hAnsi="宋体" w:cs="Arial" w:hint="eastAsia"/>
          <w:sz w:val="24"/>
        </w:rPr>
        <w:t>（2）法人或者其他组织的营业执照等证明文件，自然人的身份证明；</w:t>
      </w:r>
    </w:p>
    <w:p w14:paraId="08B5F175" w14:textId="77777777" w:rsidR="0022695E" w:rsidRDefault="00000000">
      <w:pPr>
        <w:widowControl/>
        <w:spacing w:line="360" w:lineRule="auto"/>
        <w:ind w:firstLineChars="200" w:firstLine="480"/>
        <w:jc w:val="left"/>
        <w:rPr>
          <w:rFonts w:ascii="宋体" w:hAnsi="宋体" w:cs="Arial" w:hint="eastAsia"/>
          <w:sz w:val="24"/>
        </w:rPr>
      </w:pPr>
      <w:r>
        <w:rPr>
          <w:rFonts w:ascii="宋体" w:hAnsi="宋体" w:cs="Arial" w:hint="eastAsia"/>
          <w:sz w:val="24"/>
        </w:rPr>
        <w:t>（3）</w:t>
      </w:r>
      <w:r>
        <w:rPr>
          <w:rFonts w:ascii="宋体" w:hAnsi="宋体" w:hint="eastAsia"/>
          <w:sz w:val="24"/>
        </w:rPr>
        <w:t>供应商</w:t>
      </w:r>
      <w:r>
        <w:rPr>
          <w:rFonts w:hint="eastAsia"/>
          <w:bCs/>
          <w:sz w:val="24"/>
        </w:rPr>
        <w:t>（或其总公司）的《中华人民共和国经营保险业务许可证》。</w:t>
      </w:r>
      <w:r>
        <w:rPr>
          <w:rFonts w:ascii="宋体" w:hAnsi="宋体" w:cs="Arial" w:hint="eastAsia"/>
          <w:sz w:val="24"/>
        </w:rPr>
        <w:t>；</w:t>
      </w:r>
    </w:p>
    <w:p w14:paraId="46FCC4EF" w14:textId="77777777" w:rsidR="0022695E" w:rsidRDefault="00000000">
      <w:pPr>
        <w:snapToGrid w:val="0"/>
        <w:spacing w:line="360" w:lineRule="auto"/>
        <w:ind w:firstLineChars="196" w:firstLine="472"/>
        <w:jc w:val="left"/>
        <w:rPr>
          <w:rFonts w:ascii="宋体" w:hAnsi="宋体" w:hint="eastAsia"/>
          <w:b/>
          <w:bCs/>
          <w:sz w:val="24"/>
        </w:rPr>
      </w:pPr>
      <w:r>
        <w:rPr>
          <w:rFonts w:ascii="宋体" w:hAnsi="宋体"/>
          <w:b/>
          <w:bCs/>
          <w:sz w:val="24"/>
        </w:rPr>
        <w:t>2</w:t>
      </w:r>
      <w:r>
        <w:rPr>
          <w:rFonts w:ascii="宋体" w:hAnsi="宋体" w:hint="eastAsia"/>
          <w:b/>
          <w:bCs/>
          <w:sz w:val="24"/>
        </w:rPr>
        <w:t>.商务</w:t>
      </w:r>
      <w:r>
        <w:rPr>
          <w:rFonts w:ascii="宋体" w:hAnsi="宋体"/>
          <w:b/>
          <w:bCs/>
          <w:sz w:val="24"/>
        </w:rPr>
        <w:t>技术文件</w:t>
      </w:r>
    </w:p>
    <w:p w14:paraId="6A1BDDD6" w14:textId="77777777" w:rsidR="0022695E" w:rsidRDefault="00000000">
      <w:pPr>
        <w:snapToGrid w:val="0"/>
        <w:spacing w:line="360" w:lineRule="auto"/>
        <w:ind w:firstLineChars="196" w:firstLine="470"/>
        <w:jc w:val="left"/>
        <w:rPr>
          <w:rFonts w:ascii="宋体" w:hAnsi="宋体" w:hint="eastAsia"/>
          <w:sz w:val="24"/>
        </w:rPr>
      </w:pPr>
      <w:r>
        <w:rPr>
          <w:rFonts w:ascii="宋体" w:hAnsi="宋体" w:hint="eastAsia"/>
          <w:sz w:val="24"/>
        </w:rPr>
        <w:t>（</w:t>
      </w:r>
      <w:r>
        <w:rPr>
          <w:rFonts w:ascii="宋体" w:hAnsi="宋体"/>
          <w:sz w:val="24"/>
        </w:rPr>
        <w:t>1）投标声明</w:t>
      </w:r>
      <w:r>
        <w:rPr>
          <w:rFonts w:ascii="宋体" w:hAnsi="宋体" w:cs="Arial" w:hint="eastAsia"/>
          <w:sz w:val="24"/>
        </w:rPr>
        <w:t>函</w:t>
      </w:r>
      <w:r>
        <w:rPr>
          <w:rFonts w:ascii="宋体" w:hAnsi="宋体"/>
          <w:sz w:val="24"/>
        </w:rPr>
        <w:t>；</w:t>
      </w:r>
    </w:p>
    <w:p w14:paraId="4A1A52DA" w14:textId="77777777" w:rsidR="0022695E" w:rsidRDefault="00000000">
      <w:pPr>
        <w:snapToGrid w:val="0"/>
        <w:spacing w:line="360" w:lineRule="auto"/>
        <w:ind w:firstLineChars="196" w:firstLine="470"/>
        <w:jc w:val="left"/>
        <w:rPr>
          <w:rFonts w:ascii="宋体" w:hAnsi="宋体" w:hint="eastAsia"/>
          <w:sz w:val="24"/>
        </w:rPr>
      </w:pPr>
      <w:r>
        <w:rPr>
          <w:rFonts w:ascii="宋体" w:hAnsi="宋体" w:hint="eastAsia"/>
          <w:sz w:val="24"/>
        </w:rPr>
        <w:t>（2）</w:t>
      </w:r>
      <w:r>
        <w:rPr>
          <w:rFonts w:ascii="宋体" w:hAnsi="宋体"/>
          <w:sz w:val="24"/>
        </w:rPr>
        <w:t>法定代表人授权委托书；</w:t>
      </w:r>
    </w:p>
    <w:p w14:paraId="6EE9558D" w14:textId="77777777" w:rsidR="0022695E" w:rsidRDefault="00000000">
      <w:pPr>
        <w:snapToGrid w:val="0"/>
        <w:spacing w:line="360" w:lineRule="auto"/>
        <w:ind w:firstLineChars="196" w:firstLine="470"/>
        <w:jc w:val="left"/>
        <w:rPr>
          <w:rFonts w:ascii="宋体" w:hAnsi="宋体" w:hint="eastAsia"/>
          <w:sz w:val="24"/>
        </w:rPr>
      </w:pPr>
      <w:r>
        <w:rPr>
          <w:rFonts w:ascii="宋体" w:hAnsi="宋体" w:hint="eastAsia"/>
          <w:sz w:val="24"/>
        </w:rPr>
        <w:t>（3</w:t>
      </w:r>
      <w:r>
        <w:rPr>
          <w:rFonts w:ascii="宋体" w:hAnsi="宋体"/>
          <w:sz w:val="24"/>
        </w:rPr>
        <w:t>）</w:t>
      </w:r>
      <w:r>
        <w:rPr>
          <w:rFonts w:ascii="宋体" w:hAnsi="宋体" w:hint="eastAsia"/>
          <w:sz w:val="24"/>
        </w:rPr>
        <w:t>供应商情况介绍；</w:t>
      </w:r>
    </w:p>
    <w:p w14:paraId="0883F2B2" w14:textId="77777777" w:rsidR="0022695E" w:rsidRDefault="00000000">
      <w:pPr>
        <w:snapToGrid w:val="0"/>
        <w:spacing w:line="360" w:lineRule="auto"/>
        <w:ind w:firstLineChars="196" w:firstLine="470"/>
        <w:jc w:val="left"/>
        <w:rPr>
          <w:sz w:val="24"/>
        </w:rPr>
      </w:pPr>
      <w:r>
        <w:rPr>
          <w:sz w:val="24"/>
        </w:rPr>
        <w:t>（</w:t>
      </w:r>
      <w:r>
        <w:rPr>
          <w:rFonts w:hint="eastAsia"/>
          <w:sz w:val="24"/>
        </w:rPr>
        <w:t>4</w:t>
      </w:r>
      <w:r>
        <w:rPr>
          <w:sz w:val="24"/>
        </w:rPr>
        <w:t>）采购要求响应表；</w:t>
      </w:r>
    </w:p>
    <w:p w14:paraId="49023C81" w14:textId="77777777" w:rsidR="0022695E" w:rsidRDefault="00000000">
      <w:pPr>
        <w:snapToGrid w:val="0"/>
        <w:spacing w:line="360" w:lineRule="auto"/>
        <w:ind w:firstLineChars="196" w:firstLine="470"/>
        <w:jc w:val="left"/>
        <w:rPr>
          <w:sz w:val="24"/>
        </w:rPr>
      </w:pPr>
      <w:r>
        <w:rPr>
          <w:sz w:val="24"/>
        </w:rPr>
        <w:t>（</w:t>
      </w:r>
      <w:r>
        <w:rPr>
          <w:rFonts w:hint="eastAsia"/>
          <w:sz w:val="24"/>
        </w:rPr>
        <w:t>5</w:t>
      </w:r>
      <w:r>
        <w:rPr>
          <w:sz w:val="24"/>
        </w:rPr>
        <w:t>）</w:t>
      </w:r>
      <w:r>
        <w:rPr>
          <w:rFonts w:hint="eastAsia"/>
          <w:bCs/>
          <w:sz w:val="24"/>
        </w:rPr>
        <w:t>资信情况证明材料</w:t>
      </w:r>
      <w:r>
        <w:rPr>
          <w:sz w:val="24"/>
        </w:rPr>
        <w:t>；</w:t>
      </w:r>
    </w:p>
    <w:p w14:paraId="75D7F049" w14:textId="77777777" w:rsidR="0022695E" w:rsidRDefault="00000000">
      <w:pPr>
        <w:snapToGrid w:val="0"/>
        <w:spacing w:line="360" w:lineRule="auto"/>
        <w:ind w:firstLineChars="196" w:firstLine="470"/>
        <w:jc w:val="left"/>
        <w:rPr>
          <w:bCs/>
          <w:sz w:val="24"/>
        </w:rPr>
      </w:pPr>
      <w:r>
        <w:rPr>
          <w:sz w:val="24"/>
        </w:rPr>
        <w:t>（</w:t>
      </w:r>
      <w:r>
        <w:rPr>
          <w:rFonts w:hint="eastAsia"/>
          <w:sz w:val="24"/>
        </w:rPr>
        <w:t>6</w:t>
      </w:r>
      <w:r>
        <w:rPr>
          <w:sz w:val="24"/>
        </w:rPr>
        <w:t>）</w:t>
      </w:r>
      <w:r>
        <w:rPr>
          <w:rFonts w:hint="eastAsia"/>
          <w:sz w:val="24"/>
        </w:rPr>
        <w:t>综合偿付能力证明材料</w:t>
      </w:r>
      <w:r>
        <w:rPr>
          <w:bCs/>
          <w:sz w:val="24"/>
        </w:rPr>
        <w:t>；</w:t>
      </w:r>
    </w:p>
    <w:p w14:paraId="782A0F09" w14:textId="77777777" w:rsidR="0022695E" w:rsidRDefault="00000000">
      <w:pPr>
        <w:snapToGrid w:val="0"/>
        <w:spacing w:line="360" w:lineRule="auto"/>
        <w:ind w:firstLineChars="196" w:firstLine="470"/>
        <w:jc w:val="left"/>
        <w:rPr>
          <w:bCs/>
          <w:sz w:val="24"/>
        </w:rPr>
      </w:pPr>
      <w:r>
        <w:rPr>
          <w:bCs/>
          <w:sz w:val="24"/>
        </w:rPr>
        <w:t>（</w:t>
      </w:r>
      <w:r>
        <w:rPr>
          <w:rFonts w:hint="eastAsia"/>
          <w:bCs/>
          <w:sz w:val="24"/>
        </w:rPr>
        <w:t>7</w:t>
      </w:r>
      <w:r>
        <w:rPr>
          <w:bCs/>
          <w:sz w:val="24"/>
        </w:rPr>
        <w:t>）</w:t>
      </w:r>
      <w:r>
        <w:rPr>
          <w:rFonts w:hint="eastAsia"/>
          <w:bCs/>
          <w:sz w:val="24"/>
        </w:rPr>
        <w:t>业绩及证明材料</w:t>
      </w:r>
      <w:r>
        <w:rPr>
          <w:sz w:val="24"/>
        </w:rPr>
        <w:t>；</w:t>
      </w:r>
    </w:p>
    <w:p w14:paraId="008FC97B" w14:textId="77777777" w:rsidR="0022695E" w:rsidRDefault="00000000">
      <w:pPr>
        <w:snapToGrid w:val="0"/>
        <w:spacing w:line="360" w:lineRule="auto"/>
        <w:ind w:firstLineChars="196" w:firstLine="470"/>
        <w:jc w:val="left"/>
        <w:rPr>
          <w:sz w:val="24"/>
        </w:rPr>
      </w:pPr>
      <w:r>
        <w:rPr>
          <w:bCs/>
          <w:sz w:val="24"/>
        </w:rPr>
        <w:t>（</w:t>
      </w:r>
      <w:r>
        <w:rPr>
          <w:rFonts w:hint="eastAsia"/>
          <w:bCs/>
          <w:sz w:val="24"/>
        </w:rPr>
        <w:t>8</w:t>
      </w:r>
      <w:r>
        <w:rPr>
          <w:bCs/>
          <w:sz w:val="24"/>
        </w:rPr>
        <w:t>）</w:t>
      </w:r>
      <w:r>
        <w:rPr>
          <w:rFonts w:hint="eastAsia"/>
          <w:bCs/>
          <w:sz w:val="24"/>
        </w:rPr>
        <w:t>赔偿金额方案</w:t>
      </w:r>
      <w:r>
        <w:rPr>
          <w:sz w:val="24"/>
        </w:rPr>
        <w:t>；</w:t>
      </w:r>
    </w:p>
    <w:p w14:paraId="273114E1" w14:textId="77777777" w:rsidR="0022695E" w:rsidRDefault="00000000">
      <w:pPr>
        <w:snapToGrid w:val="0"/>
        <w:spacing w:line="360" w:lineRule="auto"/>
        <w:ind w:firstLineChars="196" w:firstLine="470"/>
        <w:jc w:val="left"/>
        <w:rPr>
          <w:sz w:val="24"/>
        </w:rPr>
      </w:pPr>
      <w:r>
        <w:rPr>
          <w:rFonts w:hint="eastAsia"/>
          <w:sz w:val="24"/>
        </w:rPr>
        <w:t>（</w:t>
      </w:r>
      <w:r>
        <w:rPr>
          <w:rFonts w:hint="eastAsia"/>
          <w:sz w:val="24"/>
        </w:rPr>
        <w:t>9</w:t>
      </w:r>
      <w:r>
        <w:rPr>
          <w:rFonts w:hint="eastAsia"/>
          <w:sz w:val="24"/>
        </w:rPr>
        <w:t>）保险服务方案；</w:t>
      </w:r>
    </w:p>
    <w:p w14:paraId="20FAC120" w14:textId="77777777" w:rsidR="0022695E" w:rsidRDefault="00000000">
      <w:pPr>
        <w:snapToGrid w:val="0"/>
        <w:spacing w:line="360" w:lineRule="auto"/>
        <w:ind w:firstLineChars="196" w:firstLine="470"/>
        <w:jc w:val="left"/>
        <w:rPr>
          <w:sz w:val="24"/>
        </w:rPr>
      </w:pPr>
      <w:r>
        <w:rPr>
          <w:rFonts w:hint="eastAsia"/>
          <w:sz w:val="24"/>
        </w:rPr>
        <w:lastRenderedPageBreak/>
        <w:t>（</w:t>
      </w:r>
      <w:r>
        <w:rPr>
          <w:rFonts w:hint="eastAsia"/>
          <w:sz w:val="24"/>
        </w:rPr>
        <w:t>10</w:t>
      </w:r>
      <w:r>
        <w:rPr>
          <w:rFonts w:hint="eastAsia"/>
          <w:sz w:val="24"/>
        </w:rPr>
        <w:t>）服务团队；</w:t>
      </w:r>
    </w:p>
    <w:p w14:paraId="4ECFAF3F" w14:textId="77777777" w:rsidR="0022695E" w:rsidRDefault="00000000">
      <w:pPr>
        <w:snapToGrid w:val="0"/>
        <w:spacing w:line="360" w:lineRule="auto"/>
        <w:ind w:firstLineChars="196" w:firstLine="470"/>
        <w:jc w:val="left"/>
        <w:rPr>
          <w:sz w:val="24"/>
        </w:rPr>
      </w:pPr>
      <w:r>
        <w:rPr>
          <w:rFonts w:hint="eastAsia"/>
          <w:sz w:val="24"/>
        </w:rPr>
        <w:t>（</w:t>
      </w:r>
      <w:r>
        <w:rPr>
          <w:rFonts w:hint="eastAsia"/>
          <w:sz w:val="24"/>
        </w:rPr>
        <w:t>11</w:t>
      </w:r>
      <w:r>
        <w:rPr>
          <w:rFonts w:hint="eastAsia"/>
          <w:sz w:val="24"/>
        </w:rPr>
        <w:t>）服务时间；</w:t>
      </w:r>
    </w:p>
    <w:p w14:paraId="1082D214" w14:textId="77777777" w:rsidR="0022695E" w:rsidRDefault="00000000">
      <w:pPr>
        <w:snapToGrid w:val="0"/>
        <w:spacing w:line="360" w:lineRule="auto"/>
        <w:ind w:firstLineChars="196" w:firstLine="470"/>
        <w:jc w:val="left"/>
        <w:rPr>
          <w:sz w:val="24"/>
        </w:rPr>
      </w:pPr>
      <w:r>
        <w:rPr>
          <w:rFonts w:hint="eastAsia"/>
          <w:sz w:val="24"/>
        </w:rPr>
        <w:t>（</w:t>
      </w:r>
      <w:r>
        <w:rPr>
          <w:rFonts w:hint="eastAsia"/>
          <w:sz w:val="24"/>
        </w:rPr>
        <w:t>12</w:t>
      </w:r>
      <w:r>
        <w:rPr>
          <w:rFonts w:hint="eastAsia"/>
          <w:sz w:val="24"/>
        </w:rPr>
        <w:t>）理赔服务；</w:t>
      </w:r>
    </w:p>
    <w:p w14:paraId="05C1FE52" w14:textId="77777777" w:rsidR="0022695E" w:rsidRDefault="00000000">
      <w:pPr>
        <w:snapToGrid w:val="0"/>
        <w:spacing w:line="360" w:lineRule="auto"/>
        <w:ind w:firstLineChars="196" w:firstLine="470"/>
        <w:jc w:val="left"/>
        <w:rPr>
          <w:sz w:val="24"/>
        </w:rPr>
      </w:pPr>
      <w:r>
        <w:rPr>
          <w:rFonts w:hint="eastAsia"/>
          <w:sz w:val="24"/>
        </w:rPr>
        <w:t>（</w:t>
      </w:r>
      <w:r>
        <w:rPr>
          <w:rFonts w:hint="eastAsia"/>
          <w:sz w:val="24"/>
        </w:rPr>
        <w:t>13</w:t>
      </w:r>
      <w:r>
        <w:rPr>
          <w:rFonts w:hint="eastAsia"/>
          <w:sz w:val="24"/>
        </w:rPr>
        <w:t>）赔偿金额支付；</w:t>
      </w:r>
    </w:p>
    <w:p w14:paraId="7E4633FA" w14:textId="77777777" w:rsidR="0022695E" w:rsidRDefault="00000000">
      <w:pPr>
        <w:snapToGrid w:val="0"/>
        <w:spacing w:line="360" w:lineRule="auto"/>
        <w:ind w:firstLineChars="196" w:firstLine="470"/>
        <w:jc w:val="left"/>
        <w:rPr>
          <w:sz w:val="24"/>
        </w:rPr>
      </w:pPr>
      <w:r>
        <w:rPr>
          <w:rFonts w:hint="eastAsia"/>
          <w:sz w:val="24"/>
        </w:rPr>
        <w:t>（</w:t>
      </w:r>
      <w:r>
        <w:rPr>
          <w:rFonts w:hint="eastAsia"/>
          <w:sz w:val="24"/>
        </w:rPr>
        <w:t>14</w:t>
      </w:r>
      <w:r>
        <w:rPr>
          <w:rFonts w:hint="eastAsia"/>
          <w:sz w:val="24"/>
        </w:rPr>
        <w:t>）赔偿规则；</w:t>
      </w:r>
    </w:p>
    <w:p w14:paraId="6644F3C1" w14:textId="77777777" w:rsidR="0022695E" w:rsidRDefault="00000000">
      <w:pPr>
        <w:snapToGrid w:val="0"/>
        <w:spacing w:line="360" w:lineRule="auto"/>
        <w:ind w:firstLineChars="196" w:firstLine="470"/>
        <w:jc w:val="left"/>
        <w:rPr>
          <w:sz w:val="24"/>
        </w:rPr>
      </w:pPr>
      <w:r>
        <w:rPr>
          <w:rFonts w:hint="eastAsia"/>
          <w:sz w:val="24"/>
        </w:rPr>
        <w:t>（</w:t>
      </w:r>
      <w:r>
        <w:rPr>
          <w:rFonts w:hint="eastAsia"/>
          <w:sz w:val="24"/>
        </w:rPr>
        <w:t>15</w:t>
      </w:r>
      <w:r>
        <w:rPr>
          <w:rFonts w:hint="eastAsia"/>
          <w:sz w:val="24"/>
        </w:rPr>
        <w:t>）投诉监管机制；</w:t>
      </w:r>
    </w:p>
    <w:p w14:paraId="7E482FB7" w14:textId="77777777" w:rsidR="0022695E" w:rsidRDefault="00000000">
      <w:pPr>
        <w:snapToGrid w:val="0"/>
        <w:spacing w:line="360" w:lineRule="auto"/>
        <w:ind w:firstLineChars="196" w:firstLine="470"/>
        <w:jc w:val="left"/>
        <w:rPr>
          <w:sz w:val="24"/>
        </w:rPr>
      </w:pPr>
      <w:r>
        <w:rPr>
          <w:sz w:val="24"/>
        </w:rPr>
        <w:t>（</w:t>
      </w:r>
      <w:r>
        <w:rPr>
          <w:sz w:val="24"/>
        </w:rPr>
        <w:t>1</w:t>
      </w:r>
      <w:r>
        <w:rPr>
          <w:rFonts w:hint="eastAsia"/>
          <w:sz w:val="24"/>
        </w:rPr>
        <w:t>6</w:t>
      </w:r>
      <w:r>
        <w:rPr>
          <w:sz w:val="24"/>
        </w:rPr>
        <w:t>）</w:t>
      </w:r>
      <w:r>
        <w:rPr>
          <w:rFonts w:hint="eastAsia"/>
          <w:sz w:val="24"/>
        </w:rPr>
        <w:t>响应方案的其他</w:t>
      </w:r>
      <w:r>
        <w:rPr>
          <w:sz w:val="24"/>
        </w:rPr>
        <w:t>说明；</w:t>
      </w:r>
      <w:r>
        <w:rPr>
          <w:rFonts w:hint="eastAsia"/>
          <w:sz w:val="24"/>
        </w:rPr>
        <w:t>（如有）</w:t>
      </w:r>
    </w:p>
    <w:p w14:paraId="325B824E" w14:textId="77777777" w:rsidR="0022695E" w:rsidRDefault="00000000">
      <w:pPr>
        <w:snapToGrid w:val="0"/>
        <w:spacing w:line="360" w:lineRule="auto"/>
        <w:ind w:firstLineChars="196" w:firstLine="470"/>
        <w:jc w:val="left"/>
        <w:rPr>
          <w:sz w:val="24"/>
        </w:rPr>
      </w:pPr>
      <w:r>
        <w:rPr>
          <w:sz w:val="24"/>
        </w:rPr>
        <w:t>（</w:t>
      </w:r>
      <w:r>
        <w:rPr>
          <w:rFonts w:hint="eastAsia"/>
          <w:sz w:val="24"/>
        </w:rPr>
        <w:t>17</w:t>
      </w:r>
      <w:r>
        <w:rPr>
          <w:sz w:val="24"/>
        </w:rPr>
        <w:t>）</w:t>
      </w:r>
      <w:r>
        <w:rPr>
          <w:rFonts w:hint="eastAsia"/>
          <w:sz w:val="24"/>
        </w:rPr>
        <w:t>采购</w:t>
      </w:r>
      <w:r>
        <w:rPr>
          <w:sz w:val="24"/>
        </w:rPr>
        <w:t>文件要求提供及投标人认为需要提供的其他文件。</w:t>
      </w:r>
      <w:r>
        <w:rPr>
          <w:rFonts w:hint="eastAsia"/>
          <w:sz w:val="24"/>
        </w:rPr>
        <w:t>（包括评标细则涉及的相关资料）</w:t>
      </w:r>
    </w:p>
    <w:p w14:paraId="7BA2C9DE" w14:textId="77777777" w:rsidR="0022695E" w:rsidRDefault="00000000">
      <w:pPr>
        <w:snapToGrid w:val="0"/>
        <w:spacing w:line="360" w:lineRule="auto"/>
        <w:ind w:firstLineChars="196" w:firstLine="472"/>
        <w:jc w:val="left"/>
        <w:rPr>
          <w:rFonts w:ascii="宋体" w:hAnsi="宋体" w:hint="eastAsia"/>
          <w:b/>
          <w:sz w:val="24"/>
        </w:rPr>
      </w:pPr>
      <w:r>
        <w:rPr>
          <w:rFonts w:ascii="宋体" w:hAnsi="宋体"/>
          <w:b/>
          <w:sz w:val="24"/>
        </w:rPr>
        <w:t>3</w:t>
      </w:r>
      <w:r>
        <w:rPr>
          <w:rFonts w:ascii="宋体" w:hAnsi="宋体" w:hint="eastAsia"/>
          <w:b/>
          <w:sz w:val="24"/>
        </w:rPr>
        <w:t>.</w:t>
      </w:r>
      <w:r>
        <w:rPr>
          <w:rFonts w:ascii="宋体" w:hAnsi="宋体"/>
          <w:b/>
          <w:sz w:val="24"/>
        </w:rPr>
        <w:t>报价文件：</w:t>
      </w:r>
    </w:p>
    <w:p w14:paraId="2F273A31" w14:textId="77777777" w:rsidR="0022695E" w:rsidRDefault="00000000">
      <w:pPr>
        <w:tabs>
          <w:tab w:val="left" w:pos="3870"/>
          <w:tab w:val="left" w:pos="4085"/>
        </w:tabs>
        <w:snapToGrid w:val="0"/>
        <w:spacing w:line="360" w:lineRule="auto"/>
        <w:ind w:firstLineChars="200" w:firstLine="480"/>
        <w:jc w:val="left"/>
        <w:rPr>
          <w:rFonts w:ascii="宋体" w:hAnsi="宋体" w:hint="eastAsia"/>
          <w:sz w:val="24"/>
        </w:rPr>
      </w:pPr>
      <w:r>
        <w:rPr>
          <w:rFonts w:ascii="宋体" w:hAnsi="宋体" w:hint="eastAsia"/>
          <w:sz w:val="24"/>
        </w:rPr>
        <w:t xml:space="preserve">（1）响应函； </w:t>
      </w:r>
    </w:p>
    <w:p w14:paraId="0EF03D0D" w14:textId="77777777" w:rsidR="0022695E" w:rsidRDefault="00000000">
      <w:pPr>
        <w:snapToGrid w:val="0"/>
        <w:spacing w:line="360" w:lineRule="auto"/>
        <w:ind w:firstLineChars="200" w:firstLine="480"/>
        <w:rPr>
          <w:rFonts w:ascii="宋体" w:hAnsi="宋体" w:hint="eastAsia"/>
          <w:sz w:val="24"/>
        </w:rPr>
      </w:pPr>
      <w:r>
        <w:rPr>
          <w:rFonts w:ascii="宋体" w:hAnsi="宋体" w:hint="eastAsia"/>
          <w:sz w:val="24"/>
        </w:rPr>
        <w:t>（2</w:t>
      </w:r>
      <w:r>
        <w:rPr>
          <w:rFonts w:ascii="宋体" w:hAnsi="宋体"/>
          <w:sz w:val="24"/>
        </w:rPr>
        <w:t>）报价明细表；</w:t>
      </w:r>
    </w:p>
    <w:p w14:paraId="3162C7A2" w14:textId="77777777" w:rsidR="0022695E" w:rsidRDefault="00000000">
      <w:pPr>
        <w:snapToGrid w:val="0"/>
        <w:spacing w:line="360" w:lineRule="auto"/>
        <w:ind w:firstLineChars="196" w:firstLine="470"/>
        <w:jc w:val="left"/>
        <w:rPr>
          <w:rFonts w:ascii="宋体" w:hAnsi="宋体" w:hint="eastAsia"/>
          <w:sz w:val="24"/>
        </w:rPr>
      </w:pPr>
      <w:r>
        <w:rPr>
          <w:rFonts w:ascii="宋体" w:hAnsi="宋体" w:hint="eastAsia"/>
          <w:sz w:val="24"/>
        </w:rPr>
        <w:t>（3</w:t>
      </w:r>
      <w:r>
        <w:rPr>
          <w:rFonts w:ascii="宋体" w:hAnsi="宋体"/>
          <w:sz w:val="24"/>
        </w:rPr>
        <w:t>）</w:t>
      </w:r>
      <w:r>
        <w:rPr>
          <w:rFonts w:ascii="宋体" w:hAnsi="宋体" w:hint="eastAsia"/>
          <w:sz w:val="24"/>
        </w:rPr>
        <w:t>供应商针对报价</w:t>
      </w:r>
      <w:r>
        <w:rPr>
          <w:rFonts w:ascii="宋体" w:hAnsi="宋体"/>
          <w:sz w:val="24"/>
        </w:rPr>
        <w:t>需要说明的其他文件和说明</w:t>
      </w:r>
      <w:r>
        <w:rPr>
          <w:rFonts w:hint="eastAsia"/>
          <w:sz w:val="24"/>
        </w:rPr>
        <w:t>（如有）</w:t>
      </w:r>
    </w:p>
    <w:p w14:paraId="35915643" w14:textId="77777777" w:rsidR="0022695E" w:rsidRDefault="00000000">
      <w:pPr>
        <w:pStyle w:val="22"/>
        <w:ind w:firstLine="482"/>
        <w:rPr>
          <w:rFonts w:hint="eastAsia"/>
          <w:b/>
          <w:bCs/>
        </w:rPr>
      </w:pPr>
      <w:r>
        <w:rPr>
          <w:rFonts w:hint="eastAsia"/>
          <w:b/>
          <w:bCs/>
        </w:rPr>
        <w:t>三、详细评审</w:t>
      </w:r>
    </w:p>
    <w:p w14:paraId="23A71BF6" w14:textId="77777777" w:rsidR="0022695E" w:rsidRDefault="00000000">
      <w:pPr>
        <w:snapToGrid w:val="0"/>
        <w:spacing w:line="360" w:lineRule="auto"/>
        <w:ind w:firstLineChars="200" w:firstLine="482"/>
        <w:rPr>
          <w:b/>
          <w:bCs/>
          <w:color w:val="000000"/>
          <w:sz w:val="24"/>
        </w:rPr>
      </w:pPr>
      <w:r>
        <w:rPr>
          <w:rFonts w:hint="eastAsia"/>
          <w:b/>
          <w:bCs/>
          <w:color w:val="000000"/>
          <w:sz w:val="24"/>
        </w:rPr>
        <w:t>1</w:t>
      </w:r>
      <w:r>
        <w:rPr>
          <w:rFonts w:hint="eastAsia"/>
          <w:b/>
          <w:bCs/>
          <w:color w:val="000000"/>
          <w:sz w:val="24"/>
        </w:rPr>
        <w:t>、</w:t>
      </w:r>
      <w:r>
        <w:rPr>
          <w:b/>
          <w:bCs/>
          <w:color w:val="000000"/>
          <w:sz w:val="24"/>
        </w:rPr>
        <w:t>商务技术分（</w:t>
      </w:r>
      <w:r>
        <w:rPr>
          <w:rFonts w:hint="eastAsia"/>
          <w:b/>
          <w:bCs/>
          <w:color w:val="000000"/>
          <w:sz w:val="24"/>
        </w:rPr>
        <w:t>80</w:t>
      </w:r>
      <w:r>
        <w:rPr>
          <w:rFonts w:hint="eastAsia"/>
          <w:b/>
          <w:bCs/>
          <w:color w:val="000000"/>
          <w:sz w:val="24"/>
        </w:rPr>
        <w:t>分）</w:t>
      </w:r>
    </w:p>
    <w:p w14:paraId="5CE87B1E" w14:textId="77777777" w:rsidR="0022695E" w:rsidRDefault="00000000">
      <w:pPr>
        <w:snapToGrid w:val="0"/>
        <w:spacing w:line="360" w:lineRule="auto"/>
        <w:ind w:firstLineChars="200" w:firstLine="480"/>
        <w:rPr>
          <w:color w:val="000000"/>
          <w:sz w:val="24"/>
        </w:rPr>
      </w:pPr>
      <w:r>
        <w:rPr>
          <w:rFonts w:hint="eastAsia"/>
          <w:color w:val="000000"/>
          <w:sz w:val="24"/>
        </w:rPr>
        <w:t>评审</w:t>
      </w:r>
      <w:r>
        <w:rPr>
          <w:color w:val="000000"/>
          <w:sz w:val="24"/>
        </w:rPr>
        <w:t>小组对各响应供应商的技术和服务方案、资信业绩充分审核、讨论及评议后，每人一份评分表，进行独自打分并签名。在统计得分时，如发现某一单项评分超过评分细则规定的分值范围，则该张评分表无效。响应供应商技术部分的得分为</w:t>
      </w:r>
      <w:r>
        <w:rPr>
          <w:rFonts w:hint="eastAsia"/>
          <w:color w:val="000000"/>
          <w:sz w:val="24"/>
        </w:rPr>
        <w:t>评审</w:t>
      </w:r>
      <w:r>
        <w:rPr>
          <w:color w:val="000000"/>
          <w:sz w:val="24"/>
        </w:rPr>
        <w:t>小组各成员的有效评分的算术平均值</w:t>
      </w:r>
      <w:r>
        <w:rPr>
          <w:rFonts w:hint="eastAsia"/>
          <w:color w:val="000000"/>
          <w:sz w:val="24"/>
        </w:rPr>
        <w:t>（小数点后保留二位小数，第三位四舍五入）</w:t>
      </w:r>
      <w:r>
        <w:rPr>
          <w:color w:val="000000"/>
          <w:sz w:val="24"/>
        </w:rPr>
        <w:t>。</w:t>
      </w:r>
    </w:p>
    <w:p w14:paraId="5DC80411" w14:textId="77777777" w:rsidR="0022695E" w:rsidRDefault="00000000">
      <w:pPr>
        <w:pStyle w:val="3"/>
        <w:adjustRightInd w:val="0"/>
        <w:snapToGrid w:val="0"/>
        <w:spacing w:after="0" w:line="360" w:lineRule="auto"/>
        <w:ind w:leftChars="0"/>
        <w:rPr>
          <w:rFonts w:ascii="宋体" w:hAnsi="宋体" w:cs="宋体" w:hint="eastAsia"/>
          <w:b/>
          <w:bCs/>
          <w:sz w:val="21"/>
          <w:szCs w:val="21"/>
        </w:rPr>
      </w:pPr>
      <w:r>
        <w:rPr>
          <w:rFonts w:ascii="宋体" w:hAnsi="宋体" w:cs="宋体" w:hint="eastAsia"/>
          <w:b/>
          <w:bCs/>
          <w:sz w:val="21"/>
          <w:szCs w:val="21"/>
        </w:rPr>
        <w:t>标项1：交通意外险</w:t>
      </w:r>
    </w:p>
    <w:tbl>
      <w:tblPr>
        <w:tblW w:w="4758" w:type="pct"/>
        <w:jc w:val="center"/>
        <w:tblLayout w:type="fixed"/>
        <w:tblLook w:val="04A0" w:firstRow="1" w:lastRow="0" w:firstColumn="1" w:lastColumn="0" w:noHBand="0" w:noVBand="1"/>
      </w:tblPr>
      <w:tblGrid>
        <w:gridCol w:w="598"/>
        <w:gridCol w:w="1304"/>
        <w:gridCol w:w="5465"/>
        <w:gridCol w:w="743"/>
      </w:tblGrid>
      <w:tr w:rsidR="0022695E" w14:paraId="791D280F" w14:textId="77777777">
        <w:trPr>
          <w:trHeight w:val="518"/>
          <w:jc w:val="center"/>
        </w:trPr>
        <w:tc>
          <w:tcPr>
            <w:tcW w:w="368" w:type="pct"/>
            <w:tcBorders>
              <w:top w:val="single" w:sz="4" w:space="0" w:color="000000"/>
              <w:left w:val="single" w:sz="4" w:space="0" w:color="000000"/>
              <w:bottom w:val="single" w:sz="4" w:space="0" w:color="000000"/>
              <w:right w:val="single" w:sz="4" w:space="0" w:color="000000"/>
            </w:tcBorders>
            <w:vAlign w:val="center"/>
          </w:tcPr>
          <w:p w14:paraId="5D50D5AB" w14:textId="77777777" w:rsidR="0022695E" w:rsidRDefault="00000000">
            <w:pPr>
              <w:spacing w:line="360" w:lineRule="auto"/>
              <w:jc w:val="center"/>
              <w:rPr>
                <w:b/>
                <w:bCs/>
              </w:rPr>
            </w:pPr>
            <w:bookmarkStart w:id="5" w:name="_Toc36110187"/>
            <w:bookmarkStart w:id="6" w:name="_Toc91899912"/>
            <w:bookmarkStart w:id="7" w:name="_Toc345320401"/>
            <w:r>
              <w:rPr>
                <w:rFonts w:hint="eastAsia"/>
                <w:b/>
                <w:bCs/>
              </w:rPr>
              <w:t>序号</w:t>
            </w:r>
          </w:p>
        </w:tc>
        <w:tc>
          <w:tcPr>
            <w:tcW w:w="804" w:type="pct"/>
            <w:tcBorders>
              <w:top w:val="single" w:sz="4" w:space="0" w:color="000000"/>
              <w:left w:val="single" w:sz="4" w:space="0" w:color="000000"/>
              <w:bottom w:val="single" w:sz="4" w:space="0" w:color="000000"/>
              <w:right w:val="single" w:sz="4" w:space="0" w:color="000000"/>
            </w:tcBorders>
            <w:noWrap/>
            <w:vAlign w:val="center"/>
          </w:tcPr>
          <w:p w14:paraId="0121E4A1" w14:textId="77777777" w:rsidR="0022695E" w:rsidRDefault="00000000">
            <w:pPr>
              <w:spacing w:line="360" w:lineRule="auto"/>
              <w:jc w:val="center"/>
              <w:rPr>
                <w:b/>
                <w:bCs/>
              </w:rPr>
            </w:pPr>
            <w:r>
              <w:rPr>
                <w:b/>
                <w:bCs/>
              </w:rPr>
              <w:t>评分项目</w:t>
            </w:r>
          </w:p>
        </w:tc>
        <w:tc>
          <w:tcPr>
            <w:tcW w:w="3368" w:type="pct"/>
            <w:tcBorders>
              <w:top w:val="single" w:sz="4" w:space="0" w:color="000000"/>
              <w:left w:val="single" w:sz="4" w:space="0" w:color="000000"/>
              <w:bottom w:val="single" w:sz="4" w:space="0" w:color="000000"/>
              <w:right w:val="single" w:sz="4" w:space="0" w:color="000000"/>
            </w:tcBorders>
            <w:noWrap/>
            <w:vAlign w:val="center"/>
          </w:tcPr>
          <w:p w14:paraId="0C4CB05C" w14:textId="77777777" w:rsidR="0022695E" w:rsidRDefault="00000000">
            <w:pPr>
              <w:spacing w:line="360" w:lineRule="auto"/>
              <w:jc w:val="center"/>
              <w:rPr>
                <w:b/>
                <w:bCs/>
              </w:rPr>
            </w:pPr>
            <w:r>
              <w:rPr>
                <w:b/>
                <w:bCs/>
              </w:rPr>
              <w:t>评分标准</w:t>
            </w:r>
          </w:p>
        </w:tc>
        <w:tc>
          <w:tcPr>
            <w:tcW w:w="458" w:type="pct"/>
            <w:tcBorders>
              <w:top w:val="single" w:sz="4" w:space="0" w:color="000000"/>
              <w:left w:val="single" w:sz="4" w:space="0" w:color="000000"/>
              <w:bottom w:val="single" w:sz="4" w:space="0" w:color="000000"/>
              <w:right w:val="single" w:sz="4" w:space="0" w:color="000000"/>
            </w:tcBorders>
            <w:noWrap/>
            <w:vAlign w:val="center"/>
          </w:tcPr>
          <w:p w14:paraId="751671EB" w14:textId="77777777" w:rsidR="0022695E" w:rsidRDefault="00000000">
            <w:pPr>
              <w:spacing w:line="360" w:lineRule="auto"/>
              <w:jc w:val="center"/>
              <w:rPr>
                <w:b/>
                <w:bCs/>
              </w:rPr>
            </w:pPr>
            <w:r>
              <w:rPr>
                <w:rFonts w:hint="eastAsia"/>
                <w:b/>
                <w:bCs/>
              </w:rPr>
              <w:t>分值</w:t>
            </w:r>
          </w:p>
        </w:tc>
      </w:tr>
      <w:tr w:rsidR="0022695E" w14:paraId="4A3FF057" w14:textId="77777777">
        <w:trPr>
          <w:trHeight w:val="612"/>
          <w:jc w:val="center"/>
        </w:trPr>
        <w:tc>
          <w:tcPr>
            <w:tcW w:w="368" w:type="pct"/>
            <w:tcBorders>
              <w:top w:val="single" w:sz="4" w:space="0" w:color="000000"/>
              <w:left w:val="single" w:sz="4" w:space="0" w:color="000000"/>
              <w:bottom w:val="single" w:sz="4" w:space="0" w:color="000000"/>
              <w:right w:val="single" w:sz="4" w:space="0" w:color="000000"/>
            </w:tcBorders>
            <w:noWrap/>
            <w:vAlign w:val="center"/>
          </w:tcPr>
          <w:p w14:paraId="6E96CE64" w14:textId="77777777" w:rsidR="0022695E" w:rsidRDefault="00000000">
            <w:pPr>
              <w:spacing w:line="360" w:lineRule="auto"/>
              <w:jc w:val="center"/>
            </w:pPr>
            <w:r>
              <w:rPr>
                <w:rFonts w:hint="eastAsia"/>
              </w:rPr>
              <w:t>1</w:t>
            </w:r>
          </w:p>
        </w:tc>
        <w:tc>
          <w:tcPr>
            <w:tcW w:w="804" w:type="pct"/>
            <w:tcBorders>
              <w:top w:val="single" w:sz="4" w:space="0" w:color="000000"/>
              <w:left w:val="single" w:sz="4" w:space="0" w:color="000000"/>
              <w:bottom w:val="single" w:sz="4" w:space="0" w:color="000000"/>
              <w:right w:val="single" w:sz="4" w:space="0" w:color="000000"/>
            </w:tcBorders>
            <w:noWrap/>
            <w:vAlign w:val="center"/>
          </w:tcPr>
          <w:p w14:paraId="2A78D7C7" w14:textId="77777777" w:rsidR="0022695E" w:rsidRDefault="00000000">
            <w:pPr>
              <w:spacing w:line="360" w:lineRule="auto"/>
              <w:jc w:val="center"/>
              <w:rPr>
                <w:rFonts w:ascii="宋体" w:hAnsi="宋体" w:cs="宋体" w:hint="eastAsia"/>
                <w:szCs w:val="21"/>
              </w:rPr>
            </w:pPr>
            <w:r>
              <w:rPr>
                <w:rFonts w:ascii="宋体" w:hAnsi="宋体" w:cs="宋体" w:hint="eastAsia"/>
                <w:szCs w:val="21"/>
              </w:rPr>
              <w:t>线上服务体系</w:t>
            </w:r>
          </w:p>
        </w:tc>
        <w:tc>
          <w:tcPr>
            <w:tcW w:w="3368" w:type="pct"/>
            <w:tcBorders>
              <w:top w:val="single" w:sz="4" w:space="0" w:color="000000"/>
              <w:left w:val="single" w:sz="4" w:space="0" w:color="000000"/>
              <w:bottom w:val="single" w:sz="4" w:space="0" w:color="000000"/>
              <w:right w:val="single" w:sz="4" w:space="0" w:color="000000"/>
            </w:tcBorders>
            <w:vAlign w:val="center"/>
          </w:tcPr>
          <w:p w14:paraId="78FAB419" w14:textId="77777777" w:rsidR="0022695E" w:rsidRDefault="00000000">
            <w:pPr>
              <w:spacing w:line="360" w:lineRule="auto"/>
              <w:rPr>
                <w:rFonts w:ascii="宋体" w:hAnsi="宋体" w:cs="宋体" w:hint="eastAsia"/>
                <w:szCs w:val="21"/>
              </w:rPr>
            </w:pPr>
            <w:r>
              <w:rPr>
                <w:rFonts w:ascii="宋体" w:hAnsi="宋体" w:cs="宋体" w:hint="eastAsia"/>
                <w:szCs w:val="21"/>
              </w:rPr>
              <w:t>根据供应商是否建立较为完善的线上网络服务体系，能提供方便、快捷、准确的查询服务，技术专业队伍健全等进行打分。</w:t>
            </w:r>
          </w:p>
        </w:tc>
        <w:tc>
          <w:tcPr>
            <w:tcW w:w="458" w:type="pct"/>
            <w:tcBorders>
              <w:top w:val="single" w:sz="4" w:space="0" w:color="000000"/>
              <w:left w:val="single" w:sz="4" w:space="0" w:color="000000"/>
              <w:bottom w:val="single" w:sz="4" w:space="0" w:color="000000"/>
              <w:right w:val="single" w:sz="4" w:space="0" w:color="000000"/>
            </w:tcBorders>
            <w:vAlign w:val="center"/>
          </w:tcPr>
          <w:p w14:paraId="44DC15DF" w14:textId="77777777" w:rsidR="0022695E" w:rsidRDefault="00000000">
            <w:pPr>
              <w:spacing w:line="360" w:lineRule="auto"/>
              <w:jc w:val="center"/>
            </w:pPr>
            <w:r>
              <w:rPr>
                <w:rFonts w:hint="eastAsia"/>
              </w:rPr>
              <w:t>0-12</w:t>
            </w:r>
          </w:p>
        </w:tc>
      </w:tr>
      <w:tr w:rsidR="0022695E" w14:paraId="33686EBA" w14:textId="77777777">
        <w:trPr>
          <w:trHeight w:val="424"/>
          <w:jc w:val="center"/>
        </w:trPr>
        <w:tc>
          <w:tcPr>
            <w:tcW w:w="368" w:type="pct"/>
            <w:tcBorders>
              <w:top w:val="single" w:sz="4" w:space="0" w:color="000000"/>
              <w:left w:val="single" w:sz="4" w:space="0" w:color="000000"/>
              <w:bottom w:val="single" w:sz="4" w:space="0" w:color="000000"/>
              <w:right w:val="single" w:sz="4" w:space="0" w:color="000000"/>
            </w:tcBorders>
            <w:noWrap/>
            <w:vAlign w:val="center"/>
          </w:tcPr>
          <w:p w14:paraId="11F41BC4" w14:textId="77777777" w:rsidR="0022695E" w:rsidRDefault="00000000">
            <w:pPr>
              <w:spacing w:line="360" w:lineRule="auto"/>
              <w:jc w:val="center"/>
            </w:pPr>
            <w:r>
              <w:rPr>
                <w:rFonts w:hint="eastAsia"/>
              </w:rPr>
              <w:t>2</w:t>
            </w:r>
          </w:p>
        </w:tc>
        <w:tc>
          <w:tcPr>
            <w:tcW w:w="804" w:type="pct"/>
            <w:tcBorders>
              <w:top w:val="single" w:sz="4" w:space="0" w:color="000000"/>
              <w:left w:val="single" w:sz="4" w:space="0" w:color="000000"/>
              <w:bottom w:val="single" w:sz="4" w:space="0" w:color="000000"/>
              <w:right w:val="single" w:sz="4" w:space="0" w:color="000000"/>
            </w:tcBorders>
            <w:noWrap/>
            <w:vAlign w:val="center"/>
          </w:tcPr>
          <w:p w14:paraId="5CD9DFBB" w14:textId="77777777" w:rsidR="0022695E" w:rsidRDefault="00000000">
            <w:pPr>
              <w:spacing w:line="360" w:lineRule="auto"/>
              <w:jc w:val="center"/>
              <w:rPr>
                <w:rFonts w:ascii="宋体" w:hAnsi="宋体" w:cs="宋体" w:hint="eastAsia"/>
                <w:szCs w:val="21"/>
              </w:rPr>
            </w:pPr>
            <w:r>
              <w:rPr>
                <w:rFonts w:ascii="宋体" w:hAnsi="宋体" w:cs="宋体" w:hint="eastAsia"/>
                <w:szCs w:val="21"/>
              </w:rPr>
              <w:t>项目服务团队人员</w:t>
            </w:r>
          </w:p>
        </w:tc>
        <w:tc>
          <w:tcPr>
            <w:tcW w:w="3368" w:type="pct"/>
            <w:tcBorders>
              <w:top w:val="single" w:sz="4" w:space="0" w:color="000000"/>
              <w:left w:val="single" w:sz="4" w:space="0" w:color="000000"/>
              <w:bottom w:val="single" w:sz="4" w:space="0" w:color="000000"/>
              <w:right w:val="single" w:sz="4" w:space="0" w:color="000000"/>
            </w:tcBorders>
            <w:vAlign w:val="center"/>
          </w:tcPr>
          <w:p w14:paraId="2D68E53F" w14:textId="77777777" w:rsidR="0022695E" w:rsidRDefault="00000000">
            <w:pPr>
              <w:spacing w:line="360" w:lineRule="auto"/>
              <w:rPr>
                <w:rFonts w:ascii="宋体" w:hAnsi="宋体" w:cs="宋体" w:hint="eastAsia"/>
                <w:szCs w:val="21"/>
              </w:rPr>
            </w:pPr>
            <w:r>
              <w:rPr>
                <w:rFonts w:ascii="宋体" w:hAnsi="宋体" w:cs="宋体" w:hint="eastAsia"/>
                <w:szCs w:val="21"/>
              </w:rPr>
              <w:t>保证项目实施的服务人力资源安排：根据参与本项目技术力量配置和人力资源安排是否充足等情况打分</w:t>
            </w:r>
          </w:p>
        </w:tc>
        <w:tc>
          <w:tcPr>
            <w:tcW w:w="458" w:type="pct"/>
            <w:tcBorders>
              <w:top w:val="single" w:sz="4" w:space="0" w:color="000000"/>
              <w:left w:val="single" w:sz="4" w:space="0" w:color="000000"/>
              <w:bottom w:val="single" w:sz="4" w:space="0" w:color="000000"/>
              <w:right w:val="single" w:sz="4" w:space="0" w:color="000000"/>
            </w:tcBorders>
            <w:vAlign w:val="center"/>
          </w:tcPr>
          <w:p w14:paraId="2C2F7356" w14:textId="77777777" w:rsidR="0022695E" w:rsidRDefault="00000000">
            <w:pPr>
              <w:spacing w:line="360" w:lineRule="auto"/>
              <w:jc w:val="center"/>
            </w:pPr>
            <w:r>
              <w:rPr>
                <w:rFonts w:hint="eastAsia"/>
              </w:rPr>
              <w:t>0-12</w:t>
            </w:r>
          </w:p>
        </w:tc>
      </w:tr>
      <w:tr w:rsidR="0022695E" w14:paraId="378B2C1C" w14:textId="77777777">
        <w:trPr>
          <w:trHeight w:val="910"/>
          <w:jc w:val="center"/>
        </w:trPr>
        <w:tc>
          <w:tcPr>
            <w:tcW w:w="368" w:type="pct"/>
            <w:tcBorders>
              <w:top w:val="single" w:sz="4" w:space="0" w:color="000000"/>
              <w:left w:val="single" w:sz="4" w:space="0" w:color="000000"/>
              <w:bottom w:val="single" w:sz="4" w:space="0" w:color="000000"/>
              <w:right w:val="single" w:sz="4" w:space="0" w:color="000000"/>
            </w:tcBorders>
            <w:noWrap/>
            <w:vAlign w:val="center"/>
          </w:tcPr>
          <w:p w14:paraId="486CB029" w14:textId="77777777" w:rsidR="0022695E" w:rsidRDefault="00000000">
            <w:pPr>
              <w:spacing w:line="360" w:lineRule="auto"/>
              <w:jc w:val="center"/>
            </w:pPr>
            <w:r>
              <w:rPr>
                <w:rFonts w:hint="eastAsia"/>
              </w:rPr>
              <w:lastRenderedPageBreak/>
              <w:t>3</w:t>
            </w:r>
          </w:p>
        </w:tc>
        <w:tc>
          <w:tcPr>
            <w:tcW w:w="804" w:type="pct"/>
            <w:tcBorders>
              <w:top w:val="single" w:sz="4" w:space="0" w:color="000000"/>
              <w:left w:val="single" w:sz="4" w:space="0" w:color="000000"/>
              <w:bottom w:val="single" w:sz="4" w:space="0" w:color="auto"/>
              <w:right w:val="single" w:sz="4" w:space="0" w:color="000000"/>
            </w:tcBorders>
            <w:noWrap/>
            <w:vAlign w:val="center"/>
          </w:tcPr>
          <w:p w14:paraId="0CAEDF87" w14:textId="77777777" w:rsidR="0022695E" w:rsidRDefault="00000000">
            <w:pPr>
              <w:spacing w:line="360" w:lineRule="auto"/>
              <w:jc w:val="center"/>
              <w:rPr>
                <w:rFonts w:ascii="宋体" w:hAnsi="宋体" w:cs="宋体" w:hint="eastAsia"/>
                <w:szCs w:val="21"/>
              </w:rPr>
            </w:pPr>
            <w:r>
              <w:rPr>
                <w:rFonts w:hint="eastAsia"/>
              </w:rPr>
              <w:t>交通意外险</w:t>
            </w:r>
            <w:r>
              <w:rPr>
                <w:rFonts w:ascii="宋体" w:hAnsi="宋体" w:cs="宋体" w:hint="eastAsia"/>
                <w:szCs w:val="21"/>
              </w:rPr>
              <w:t>保险条款</w:t>
            </w:r>
          </w:p>
        </w:tc>
        <w:tc>
          <w:tcPr>
            <w:tcW w:w="3368" w:type="pct"/>
            <w:tcBorders>
              <w:top w:val="single" w:sz="4" w:space="0" w:color="000000"/>
              <w:left w:val="single" w:sz="4" w:space="0" w:color="000000"/>
              <w:bottom w:val="single" w:sz="4" w:space="0" w:color="000000"/>
              <w:right w:val="single" w:sz="4" w:space="0" w:color="000000"/>
            </w:tcBorders>
            <w:vAlign w:val="center"/>
          </w:tcPr>
          <w:p w14:paraId="2BC1EE39" w14:textId="77777777" w:rsidR="0022695E" w:rsidRDefault="00000000">
            <w:pPr>
              <w:spacing w:line="360" w:lineRule="auto"/>
              <w:rPr>
                <w:rFonts w:ascii="宋体" w:hAnsi="宋体" w:cs="宋体" w:hint="eastAsia"/>
                <w:szCs w:val="21"/>
              </w:rPr>
            </w:pPr>
            <w:r>
              <w:rPr>
                <w:rFonts w:ascii="宋体" w:hAnsi="宋体" w:cs="宋体" w:hint="eastAsia"/>
                <w:szCs w:val="21"/>
              </w:rPr>
              <w:t>意外伤害门诊医疗保险条款、疾病或意外伤害死亡保险条款、意外伤害致残保险条款：根据条款规范、操作性强、较好体现以人为本，对参保人理赔条件的优惠程度进行打分。</w:t>
            </w:r>
          </w:p>
        </w:tc>
        <w:tc>
          <w:tcPr>
            <w:tcW w:w="458" w:type="pct"/>
            <w:tcBorders>
              <w:top w:val="single" w:sz="4" w:space="0" w:color="000000"/>
              <w:left w:val="single" w:sz="4" w:space="0" w:color="000000"/>
              <w:bottom w:val="single" w:sz="4" w:space="0" w:color="000000"/>
              <w:right w:val="single" w:sz="4" w:space="0" w:color="000000"/>
            </w:tcBorders>
            <w:vAlign w:val="center"/>
          </w:tcPr>
          <w:p w14:paraId="49DCD2AE" w14:textId="77777777" w:rsidR="0022695E" w:rsidRDefault="00000000">
            <w:pPr>
              <w:spacing w:line="360" w:lineRule="auto"/>
              <w:jc w:val="center"/>
            </w:pPr>
            <w:r>
              <w:rPr>
                <w:rFonts w:hint="eastAsia"/>
              </w:rPr>
              <w:t>0-26</w:t>
            </w:r>
          </w:p>
        </w:tc>
      </w:tr>
      <w:tr w:rsidR="0022695E" w14:paraId="6175B997" w14:textId="77777777">
        <w:trPr>
          <w:trHeight w:val="583"/>
          <w:jc w:val="center"/>
        </w:trPr>
        <w:tc>
          <w:tcPr>
            <w:tcW w:w="368" w:type="pct"/>
            <w:tcBorders>
              <w:top w:val="single" w:sz="4" w:space="0" w:color="000000"/>
              <w:left w:val="single" w:sz="4" w:space="0" w:color="000000"/>
              <w:bottom w:val="single" w:sz="4" w:space="0" w:color="000000"/>
              <w:right w:val="single" w:sz="4" w:space="0" w:color="auto"/>
            </w:tcBorders>
            <w:noWrap/>
            <w:vAlign w:val="center"/>
          </w:tcPr>
          <w:p w14:paraId="71281246" w14:textId="77777777" w:rsidR="0022695E" w:rsidRDefault="00000000">
            <w:pPr>
              <w:spacing w:line="360" w:lineRule="auto"/>
              <w:jc w:val="center"/>
            </w:pPr>
            <w:r>
              <w:rPr>
                <w:rFonts w:hint="eastAsia"/>
              </w:rPr>
              <w:t>4</w:t>
            </w:r>
          </w:p>
        </w:tc>
        <w:tc>
          <w:tcPr>
            <w:tcW w:w="804" w:type="pct"/>
            <w:vMerge w:val="restart"/>
            <w:tcBorders>
              <w:top w:val="single" w:sz="4" w:space="0" w:color="auto"/>
              <w:left w:val="single" w:sz="4" w:space="0" w:color="auto"/>
              <w:right w:val="single" w:sz="4" w:space="0" w:color="auto"/>
            </w:tcBorders>
            <w:noWrap/>
            <w:vAlign w:val="center"/>
          </w:tcPr>
          <w:p w14:paraId="2951FB0C" w14:textId="77777777" w:rsidR="0022695E" w:rsidRDefault="00000000">
            <w:pPr>
              <w:widowControl/>
              <w:spacing w:line="360" w:lineRule="auto"/>
              <w:jc w:val="center"/>
              <w:rPr>
                <w:rFonts w:ascii="宋体" w:hAnsi="宋体" w:cs="宋体" w:hint="eastAsia"/>
                <w:szCs w:val="21"/>
              </w:rPr>
            </w:pPr>
            <w:r>
              <w:rPr>
                <w:rFonts w:ascii="宋体" w:hAnsi="宋体" w:cs="宋体" w:hint="eastAsia"/>
                <w:szCs w:val="21"/>
              </w:rPr>
              <w:t>理赔服务</w:t>
            </w:r>
          </w:p>
        </w:tc>
        <w:tc>
          <w:tcPr>
            <w:tcW w:w="3368" w:type="pct"/>
            <w:tcBorders>
              <w:top w:val="single" w:sz="4" w:space="0" w:color="000000"/>
              <w:left w:val="single" w:sz="4" w:space="0" w:color="auto"/>
              <w:bottom w:val="single" w:sz="4" w:space="0" w:color="000000"/>
              <w:right w:val="single" w:sz="4" w:space="0" w:color="000000"/>
            </w:tcBorders>
            <w:vAlign w:val="center"/>
          </w:tcPr>
          <w:p w14:paraId="4918B953" w14:textId="77777777" w:rsidR="0022695E" w:rsidRDefault="00000000">
            <w:pPr>
              <w:widowControl/>
              <w:spacing w:line="360" w:lineRule="auto"/>
              <w:jc w:val="left"/>
              <w:rPr>
                <w:rFonts w:ascii="宋体" w:hAnsi="宋体" w:cs="宋体" w:hint="eastAsia"/>
                <w:szCs w:val="21"/>
              </w:rPr>
            </w:pPr>
            <w:r>
              <w:rPr>
                <w:rFonts w:ascii="宋体" w:hAnsi="宋体" w:cs="宋体" w:hint="eastAsia"/>
                <w:szCs w:val="21"/>
              </w:rPr>
              <w:t>根据承诺的服务内容全面程度、可操作性程度、体现人性化的情况进行打分。</w:t>
            </w:r>
          </w:p>
        </w:tc>
        <w:tc>
          <w:tcPr>
            <w:tcW w:w="458" w:type="pct"/>
            <w:tcBorders>
              <w:top w:val="single" w:sz="4" w:space="0" w:color="000000"/>
              <w:left w:val="single" w:sz="4" w:space="0" w:color="000000"/>
              <w:bottom w:val="single" w:sz="4" w:space="0" w:color="000000"/>
              <w:right w:val="single" w:sz="4" w:space="0" w:color="000000"/>
            </w:tcBorders>
            <w:vAlign w:val="center"/>
          </w:tcPr>
          <w:p w14:paraId="548A874F" w14:textId="77777777" w:rsidR="0022695E" w:rsidRDefault="00000000">
            <w:pPr>
              <w:spacing w:line="360" w:lineRule="auto"/>
              <w:jc w:val="center"/>
            </w:pPr>
            <w:r>
              <w:rPr>
                <w:rFonts w:hint="eastAsia"/>
              </w:rPr>
              <w:t>0-10</w:t>
            </w:r>
          </w:p>
        </w:tc>
      </w:tr>
      <w:tr w:rsidR="0022695E" w14:paraId="22C38A3D" w14:textId="77777777">
        <w:trPr>
          <w:trHeight w:val="155"/>
          <w:jc w:val="center"/>
        </w:trPr>
        <w:tc>
          <w:tcPr>
            <w:tcW w:w="368" w:type="pct"/>
            <w:tcBorders>
              <w:top w:val="single" w:sz="4" w:space="0" w:color="000000"/>
              <w:left w:val="single" w:sz="4" w:space="0" w:color="000000"/>
              <w:bottom w:val="single" w:sz="4" w:space="0" w:color="000000"/>
              <w:right w:val="single" w:sz="4" w:space="0" w:color="auto"/>
            </w:tcBorders>
            <w:noWrap/>
            <w:vAlign w:val="center"/>
          </w:tcPr>
          <w:p w14:paraId="7C5DB22A" w14:textId="77777777" w:rsidR="0022695E" w:rsidRDefault="00000000">
            <w:pPr>
              <w:spacing w:line="360" w:lineRule="auto"/>
              <w:jc w:val="center"/>
            </w:pPr>
            <w:r>
              <w:rPr>
                <w:rFonts w:hint="eastAsia"/>
              </w:rPr>
              <w:t>5</w:t>
            </w:r>
          </w:p>
        </w:tc>
        <w:tc>
          <w:tcPr>
            <w:tcW w:w="804" w:type="pct"/>
            <w:vMerge/>
            <w:tcBorders>
              <w:left w:val="single" w:sz="4" w:space="0" w:color="auto"/>
              <w:right w:val="single" w:sz="4" w:space="0" w:color="auto"/>
            </w:tcBorders>
            <w:noWrap/>
            <w:vAlign w:val="center"/>
          </w:tcPr>
          <w:p w14:paraId="3188ED12" w14:textId="77777777" w:rsidR="0022695E" w:rsidRDefault="0022695E">
            <w:pPr>
              <w:spacing w:line="360" w:lineRule="auto"/>
              <w:jc w:val="center"/>
              <w:rPr>
                <w:rFonts w:ascii="宋体" w:hAnsi="宋体" w:cs="宋体" w:hint="eastAsia"/>
                <w:szCs w:val="21"/>
              </w:rPr>
            </w:pPr>
          </w:p>
        </w:tc>
        <w:tc>
          <w:tcPr>
            <w:tcW w:w="3368" w:type="pct"/>
            <w:tcBorders>
              <w:top w:val="single" w:sz="4" w:space="0" w:color="000000"/>
              <w:left w:val="single" w:sz="4" w:space="0" w:color="auto"/>
              <w:bottom w:val="single" w:sz="4" w:space="0" w:color="000000"/>
              <w:right w:val="single" w:sz="4" w:space="0" w:color="000000"/>
            </w:tcBorders>
            <w:vAlign w:val="center"/>
          </w:tcPr>
          <w:p w14:paraId="6CFB9019" w14:textId="77777777" w:rsidR="0022695E" w:rsidRDefault="00000000">
            <w:pPr>
              <w:spacing w:line="360" w:lineRule="auto"/>
              <w:jc w:val="left"/>
              <w:rPr>
                <w:rFonts w:ascii="宋体" w:hAnsi="宋体" w:cs="宋体" w:hint="eastAsia"/>
                <w:szCs w:val="21"/>
              </w:rPr>
            </w:pPr>
            <w:r>
              <w:rPr>
                <w:rFonts w:ascii="宋体" w:hAnsi="宋体" w:cs="宋体" w:hint="eastAsia"/>
                <w:szCs w:val="21"/>
              </w:rPr>
              <w:t>根据服务流程科学方便性，手续简化程度，限时办结程度进行打分。</w:t>
            </w:r>
          </w:p>
        </w:tc>
        <w:tc>
          <w:tcPr>
            <w:tcW w:w="458" w:type="pct"/>
            <w:tcBorders>
              <w:top w:val="single" w:sz="4" w:space="0" w:color="000000"/>
              <w:left w:val="single" w:sz="4" w:space="0" w:color="000000"/>
              <w:bottom w:val="single" w:sz="4" w:space="0" w:color="000000"/>
              <w:right w:val="single" w:sz="4" w:space="0" w:color="000000"/>
            </w:tcBorders>
            <w:vAlign w:val="center"/>
          </w:tcPr>
          <w:p w14:paraId="09D3F0A4" w14:textId="77777777" w:rsidR="0022695E" w:rsidRDefault="00000000">
            <w:pPr>
              <w:spacing w:line="360" w:lineRule="auto"/>
              <w:jc w:val="center"/>
            </w:pPr>
            <w:r>
              <w:rPr>
                <w:rFonts w:hint="eastAsia"/>
              </w:rPr>
              <w:t>0-10</w:t>
            </w:r>
          </w:p>
        </w:tc>
      </w:tr>
      <w:tr w:rsidR="0022695E" w14:paraId="77865D03" w14:textId="77777777">
        <w:trPr>
          <w:trHeight w:val="955"/>
          <w:jc w:val="center"/>
        </w:trPr>
        <w:tc>
          <w:tcPr>
            <w:tcW w:w="368" w:type="pct"/>
            <w:tcBorders>
              <w:top w:val="single" w:sz="4" w:space="0" w:color="000000"/>
              <w:left w:val="single" w:sz="4" w:space="0" w:color="000000"/>
              <w:bottom w:val="single" w:sz="4" w:space="0" w:color="000000"/>
              <w:right w:val="single" w:sz="4" w:space="0" w:color="auto"/>
            </w:tcBorders>
            <w:noWrap/>
            <w:vAlign w:val="center"/>
          </w:tcPr>
          <w:p w14:paraId="429B04A7" w14:textId="77777777" w:rsidR="0022695E" w:rsidRDefault="00000000">
            <w:pPr>
              <w:spacing w:line="360" w:lineRule="auto"/>
              <w:jc w:val="center"/>
            </w:pPr>
            <w:r>
              <w:rPr>
                <w:rFonts w:hint="eastAsia"/>
              </w:rPr>
              <w:t>6</w:t>
            </w:r>
          </w:p>
        </w:tc>
        <w:tc>
          <w:tcPr>
            <w:tcW w:w="804" w:type="pct"/>
            <w:vMerge/>
            <w:tcBorders>
              <w:left w:val="single" w:sz="4" w:space="0" w:color="auto"/>
              <w:bottom w:val="single" w:sz="4" w:space="0" w:color="auto"/>
              <w:right w:val="single" w:sz="4" w:space="0" w:color="auto"/>
            </w:tcBorders>
            <w:noWrap/>
            <w:vAlign w:val="center"/>
          </w:tcPr>
          <w:p w14:paraId="500E40E0" w14:textId="77777777" w:rsidR="0022695E" w:rsidRDefault="0022695E">
            <w:pPr>
              <w:widowControl/>
              <w:spacing w:line="360" w:lineRule="auto"/>
              <w:jc w:val="center"/>
              <w:textAlignment w:val="center"/>
              <w:rPr>
                <w:rFonts w:ascii="宋体" w:hAnsi="宋体" w:cs="宋体" w:hint="eastAsia"/>
                <w:szCs w:val="21"/>
              </w:rPr>
            </w:pPr>
          </w:p>
        </w:tc>
        <w:tc>
          <w:tcPr>
            <w:tcW w:w="3368" w:type="pct"/>
            <w:tcBorders>
              <w:top w:val="single" w:sz="4" w:space="0" w:color="000000"/>
              <w:left w:val="single" w:sz="4" w:space="0" w:color="auto"/>
              <w:bottom w:val="single" w:sz="4" w:space="0" w:color="000000"/>
              <w:right w:val="single" w:sz="4" w:space="0" w:color="000000"/>
            </w:tcBorders>
            <w:vAlign w:val="center"/>
          </w:tcPr>
          <w:p w14:paraId="4DDBB2C8" w14:textId="77777777" w:rsidR="0022695E" w:rsidRDefault="00000000">
            <w:pPr>
              <w:tabs>
                <w:tab w:val="left" w:pos="1260"/>
                <w:tab w:val="left" w:pos="1620"/>
              </w:tabs>
              <w:adjustRightInd w:val="0"/>
              <w:spacing w:line="360" w:lineRule="auto"/>
              <w:textAlignment w:val="baseline"/>
              <w:rPr>
                <w:rFonts w:ascii="宋体" w:hAnsi="宋体" w:cs="宋体" w:hint="eastAsia"/>
                <w:szCs w:val="21"/>
              </w:rPr>
            </w:pPr>
            <w:r>
              <w:rPr>
                <w:rFonts w:ascii="宋体" w:hAnsi="宋体" w:cs="宋体" w:hint="eastAsia"/>
                <w:szCs w:val="21"/>
              </w:rPr>
              <w:t>根据投诉程序设置简单方便、人性化，效率情况打分。</w:t>
            </w:r>
          </w:p>
        </w:tc>
        <w:tc>
          <w:tcPr>
            <w:tcW w:w="458" w:type="pct"/>
            <w:tcBorders>
              <w:top w:val="single" w:sz="4" w:space="0" w:color="000000"/>
              <w:left w:val="single" w:sz="4" w:space="0" w:color="000000"/>
              <w:bottom w:val="single" w:sz="4" w:space="0" w:color="000000"/>
              <w:right w:val="single" w:sz="4" w:space="0" w:color="000000"/>
            </w:tcBorders>
            <w:vAlign w:val="center"/>
          </w:tcPr>
          <w:p w14:paraId="00668198" w14:textId="77777777" w:rsidR="0022695E" w:rsidRDefault="00000000">
            <w:pPr>
              <w:spacing w:line="360" w:lineRule="auto"/>
              <w:jc w:val="center"/>
            </w:pPr>
            <w:r>
              <w:rPr>
                <w:rFonts w:hint="eastAsia"/>
              </w:rPr>
              <w:t>0-10</w:t>
            </w:r>
          </w:p>
        </w:tc>
      </w:tr>
    </w:tbl>
    <w:p w14:paraId="78AB3027" w14:textId="77777777" w:rsidR="0022695E" w:rsidRDefault="0022695E">
      <w:pPr>
        <w:pStyle w:val="3"/>
        <w:adjustRightInd w:val="0"/>
        <w:snapToGrid w:val="0"/>
        <w:spacing w:after="0" w:line="360" w:lineRule="auto"/>
        <w:ind w:leftChars="0"/>
        <w:rPr>
          <w:rFonts w:ascii="宋体" w:hAnsi="宋体" w:cs="宋体" w:hint="eastAsia"/>
          <w:b/>
          <w:bCs/>
          <w:sz w:val="21"/>
          <w:szCs w:val="21"/>
        </w:rPr>
      </w:pPr>
    </w:p>
    <w:p w14:paraId="5A633E54" w14:textId="77777777" w:rsidR="0022695E" w:rsidRDefault="0022695E">
      <w:pPr>
        <w:spacing w:line="360" w:lineRule="auto"/>
        <w:rPr>
          <w:rFonts w:ascii="宋体" w:hAnsi="宋体" w:cs="宋体" w:hint="eastAsia"/>
        </w:rPr>
      </w:pPr>
    </w:p>
    <w:bookmarkEnd w:id="5"/>
    <w:bookmarkEnd w:id="6"/>
    <w:p w14:paraId="2C5B0797" w14:textId="77777777" w:rsidR="0022695E" w:rsidRDefault="00000000">
      <w:pPr>
        <w:spacing w:line="360" w:lineRule="auto"/>
        <w:ind w:firstLineChars="200" w:firstLine="422"/>
        <w:jc w:val="left"/>
        <w:rPr>
          <w:b/>
          <w:szCs w:val="21"/>
        </w:rPr>
      </w:pPr>
      <w:r>
        <w:rPr>
          <w:b/>
          <w:szCs w:val="21"/>
        </w:rPr>
        <w:t>2</w:t>
      </w:r>
      <w:r>
        <w:rPr>
          <w:b/>
          <w:szCs w:val="21"/>
        </w:rPr>
        <w:t>）价格分</w:t>
      </w:r>
      <w:bookmarkEnd w:id="7"/>
      <w:r>
        <w:rPr>
          <w:rFonts w:hint="eastAsia"/>
          <w:b/>
          <w:szCs w:val="21"/>
        </w:rPr>
        <w:t>（</w:t>
      </w:r>
      <w:r>
        <w:rPr>
          <w:rFonts w:hint="eastAsia"/>
          <w:b/>
          <w:szCs w:val="21"/>
        </w:rPr>
        <w:t>20</w:t>
      </w:r>
      <w:r>
        <w:rPr>
          <w:rFonts w:hint="eastAsia"/>
          <w:b/>
          <w:szCs w:val="21"/>
        </w:rPr>
        <w:t>分）</w:t>
      </w:r>
    </w:p>
    <w:p w14:paraId="3B3EF4FC" w14:textId="77777777" w:rsidR="0022695E" w:rsidRDefault="00000000">
      <w:pPr>
        <w:snapToGrid w:val="0"/>
        <w:spacing w:line="360" w:lineRule="auto"/>
        <w:ind w:firstLineChars="200" w:firstLine="420"/>
        <w:rPr>
          <w:rFonts w:ascii="宋体" w:hAnsi="宋体" w:cs="宋体" w:hint="eastAsia"/>
          <w:color w:val="000000"/>
          <w:szCs w:val="21"/>
        </w:rPr>
      </w:pPr>
      <w:r>
        <w:rPr>
          <w:rFonts w:ascii="宋体" w:hAnsi="宋体" w:cs="宋体" w:hint="eastAsia"/>
          <w:color w:val="000000"/>
          <w:szCs w:val="21"/>
        </w:rPr>
        <w:t>价格分采用低价优先法计算，即满足采购文件要求且报价最低的报价（最终报价）为评审基准价，其价格分为满分。其他供应商的价格分按照下列公式计算：</w:t>
      </w:r>
    </w:p>
    <w:p w14:paraId="79494C2C" w14:textId="77777777" w:rsidR="0022695E" w:rsidRDefault="00000000">
      <w:pPr>
        <w:snapToGrid w:val="0"/>
        <w:spacing w:line="360" w:lineRule="auto"/>
        <w:ind w:firstLineChars="200" w:firstLine="422"/>
        <w:rPr>
          <w:rFonts w:ascii="宋体" w:hAnsi="宋体" w:cs="宋体" w:hint="eastAsia"/>
          <w:b/>
          <w:bCs/>
          <w:color w:val="000000"/>
          <w:szCs w:val="21"/>
        </w:rPr>
      </w:pPr>
      <w:r>
        <w:rPr>
          <w:rFonts w:ascii="宋体" w:hAnsi="宋体" w:cs="宋体" w:hint="eastAsia"/>
          <w:b/>
          <w:bCs/>
          <w:color w:val="000000"/>
          <w:szCs w:val="21"/>
        </w:rPr>
        <w:t>价格分=（评审基准价/报价）×20%×100</w:t>
      </w:r>
    </w:p>
    <w:p w14:paraId="0BFC3204" w14:textId="77777777" w:rsidR="0022695E" w:rsidRDefault="0022695E">
      <w:pPr>
        <w:widowControl/>
        <w:spacing w:line="360" w:lineRule="auto"/>
        <w:ind w:firstLineChars="200" w:firstLine="420"/>
        <w:jc w:val="left"/>
      </w:pPr>
    </w:p>
    <w:p w14:paraId="65178B02" w14:textId="77777777" w:rsidR="0022695E" w:rsidRDefault="0022695E"/>
    <w:p w14:paraId="533CB779" w14:textId="77777777" w:rsidR="0022695E" w:rsidRDefault="00000000">
      <w:r>
        <w:rPr>
          <w:rFonts w:hint="eastAsia"/>
        </w:rPr>
        <w:br w:type="page"/>
      </w:r>
    </w:p>
    <w:p w14:paraId="5B577E70" w14:textId="77777777" w:rsidR="0022695E" w:rsidRDefault="00000000">
      <w:pPr>
        <w:pStyle w:val="af1"/>
      </w:pPr>
      <w:bookmarkStart w:id="8" w:name="_Toc186548466"/>
      <w:bookmarkEnd w:id="3"/>
      <w:r>
        <w:rPr>
          <w:rFonts w:hint="eastAsia"/>
        </w:rPr>
        <w:lastRenderedPageBreak/>
        <w:t>第四章</w:t>
      </w:r>
      <w:r>
        <w:rPr>
          <w:rFonts w:hint="eastAsia"/>
        </w:rPr>
        <w:tab/>
      </w:r>
      <w:r>
        <w:rPr>
          <w:rFonts w:hint="eastAsia"/>
        </w:rPr>
        <w:t>合同主要条款</w:t>
      </w:r>
      <w:bookmarkEnd w:id="8"/>
    </w:p>
    <w:p w14:paraId="469A7497" w14:textId="77777777" w:rsidR="0022695E" w:rsidRDefault="00000000">
      <w:pPr>
        <w:widowControl/>
        <w:adjustRightInd w:val="0"/>
        <w:spacing w:line="360" w:lineRule="auto"/>
        <w:ind w:rightChars="100" w:right="210" w:firstLineChars="1100" w:firstLine="2640"/>
        <w:rPr>
          <w:rFonts w:ascii="宋体" w:hAnsi="宋体" w:cs="宋体" w:hint="eastAsia"/>
          <w:bCs/>
          <w:kern w:val="0"/>
          <w:sz w:val="24"/>
        </w:rPr>
      </w:pPr>
      <w:r>
        <w:rPr>
          <w:rFonts w:ascii="宋体" w:hAnsi="宋体" w:cs="宋体" w:hint="eastAsia"/>
          <w:bCs/>
          <w:kern w:val="0"/>
          <w:sz w:val="24"/>
        </w:rPr>
        <w:t>浙江大学医学院附属妇产科医院</w:t>
      </w:r>
    </w:p>
    <w:p w14:paraId="2E779FE5" w14:textId="77777777" w:rsidR="0022695E" w:rsidRDefault="00000000">
      <w:pPr>
        <w:spacing w:line="360" w:lineRule="auto"/>
        <w:jc w:val="center"/>
        <w:rPr>
          <w:b/>
          <w:color w:val="C00000"/>
          <w:sz w:val="32"/>
          <w:szCs w:val="32"/>
        </w:rPr>
      </w:pPr>
      <w:r>
        <w:rPr>
          <w:rFonts w:hint="eastAsia"/>
          <w:b/>
          <w:sz w:val="32"/>
          <w:szCs w:val="32"/>
        </w:rPr>
        <w:t>采购协议</w:t>
      </w:r>
      <w:r>
        <w:rPr>
          <w:rFonts w:hint="eastAsia"/>
          <w:b/>
          <w:sz w:val="32"/>
          <w:szCs w:val="32"/>
        </w:rPr>
        <w:br/>
      </w:r>
      <w:r>
        <w:rPr>
          <w:rFonts w:hint="eastAsia"/>
          <w:b/>
          <w:color w:val="C00000"/>
          <w:sz w:val="24"/>
        </w:rPr>
        <w:t>（仅作参考，以最终协商为准）</w:t>
      </w:r>
    </w:p>
    <w:p w14:paraId="3E3DE244" w14:textId="77777777" w:rsidR="0022695E" w:rsidRDefault="00000000">
      <w:pPr>
        <w:spacing w:line="360" w:lineRule="auto"/>
        <w:rPr>
          <w:rFonts w:ascii="宋体" w:hAnsi="宋体" w:cs="宋体" w:hint="eastAsia"/>
          <w:szCs w:val="21"/>
        </w:rPr>
      </w:pPr>
      <w:bookmarkStart w:id="9" w:name="_Toc336683578"/>
      <w:bookmarkStart w:id="10" w:name="_Toc437953149"/>
      <w:bookmarkStart w:id="11" w:name="_Toc345575538"/>
      <w:r>
        <w:rPr>
          <w:rFonts w:ascii="宋体" w:hAnsi="宋体" w:cs="宋体" w:hint="eastAsia"/>
          <w:szCs w:val="21"/>
          <w:lang w:bidi="ar"/>
        </w:rPr>
        <w:t>甲方：</w:t>
      </w:r>
    </w:p>
    <w:p w14:paraId="671E2EE1" w14:textId="77777777" w:rsidR="0022695E" w:rsidRDefault="00000000">
      <w:pPr>
        <w:spacing w:line="360" w:lineRule="auto"/>
        <w:rPr>
          <w:rFonts w:ascii="宋体" w:hAnsi="宋体" w:cs="宋体" w:hint="eastAsia"/>
          <w:szCs w:val="21"/>
        </w:rPr>
      </w:pPr>
      <w:r>
        <w:rPr>
          <w:rFonts w:ascii="宋体" w:hAnsi="宋体" w:cs="宋体" w:hint="eastAsia"/>
          <w:szCs w:val="21"/>
          <w:lang w:bidi="ar"/>
        </w:rPr>
        <w:t>地址：</w:t>
      </w:r>
    </w:p>
    <w:p w14:paraId="0BF96853" w14:textId="77777777" w:rsidR="0022695E" w:rsidRDefault="00000000">
      <w:pPr>
        <w:spacing w:line="360" w:lineRule="auto"/>
        <w:rPr>
          <w:rFonts w:ascii="宋体" w:hAnsi="宋体" w:cs="宋体" w:hint="eastAsia"/>
          <w:szCs w:val="21"/>
        </w:rPr>
      </w:pPr>
      <w:r>
        <w:rPr>
          <w:rFonts w:ascii="宋体" w:hAnsi="宋体" w:cs="宋体" w:hint="eastAsia"/>
          <w:szCs w:val="21"/>
          <w:lang w:bidi="ar"/>
        </w:rPr>
        <w:t xml:space="preserve"> </w:t>
      </w:r>
    </w:p>
    <w:p w14:paraId="7A23F1EB" w14:textId="77777777" w:rsidR="0022695E" w:rsidRDefault="00000000">
      <w:pPr>
        <w:spacing w:line="360" w:lineRule="auto"/>
        <w:rPr>
          <w:rFonts w:ascii="宋体" w:hAnsi="宋体" w:cs="宋体" w:hint="eastAsia"/>
          <w:szCs w:val="21"/>
        </w:rPr>
      </w:pPr>
      <w:r>
        <w:rPr>
          <w:rFonts w:ascii="宋体" w:hAnsi="宋体" w:cs="宋体" w:hint="eastAsia"/>
          <w:szCs w:val="21"/>
          <w:lang w:bidi="ar"/>
        </w:rPr>
        <w:t>乙方：</w:t>
      </w:r>
    </w:p>
    <w:p w14:paraId="5004C64C" w14:textId="77777777" w:rsidR="0022695E" w:rsidRDefault="00000000">
      <w:pPr>
        <w:spacing w:line="360" w:lineRule="auto"/>
        <w:rPr>
          <w:rFonts w:ascii="宋体" w:hAnsi="宋体" w:cs="宋体" w:hint="eastAsia"/>
          <w:szCs w:val="21"/>
        </w:rPr>
      </w:pPr>
      <w:r>
        <w:rPr>
          <w:rFonts w:ascii="宋体" w:hAnsi="宋体" w:cs="宋体" w:hint="eastAsia"/>
          <w:szCs w:val="21"/>
          <w:lang w:bidi="ar"/>
        </w:rPr>
        <w:t>地址：</w:t>
      </w:r>
    </w:p>
    <w:p w14:paraId="62382A3F" w14:textId="77777777" w:rsidR="0022695E" w:rsidRDefault="0022695E">
      <w:pPr>
        <w:spacing w:line="360" w:lineRule="auto"/>
        <w:rPr>
          <w:rFonts w:ascii="宋体" w:hAnsi="宋体" w:cs="宋体" w:hint="eastAsia"/>
          <w:szCs w:val="21"/>
        </w:rPr>
      </w:pPr>
    </w:p>
    <w:p w14:paraId="1FB9AE85" w14:textId="77777777" w:rsidR="0022695E" w:rsidRDefault="00000000">
      <w:pPr>
        <w:spacing w:line="360" w:lineRule="auto"/>
        <w:ind w:firstLineChars="200" w:firstLine="420"/>
        <w:rPr>
          <w:rFonts w:ascii="宋体" w:hAnsi="宋体" w:cs="宋体" w:hint="eastAsia"/>
          <w:szCs w:val="21"/>
        </w:rPr>
      </w:pPr>
      <w:r>
        <w:rPr>
          <w:rFonts w:ascii="宋体" w:hAnsi="宋体" w:cs="宋体" w:hint="eastAsia"/>
          <w:szCs w:val="21"/>
          <w:lang w:bidi="ar"/>
        </w:rPr>
        <w:t>根据《中华人民共和国民法典》、《中华人民共和国保险法》及相关法律、法规的有关规定，甲乙双方在平等互利的基础上，经友好协商，就甲方向乙方投保的</w:t>
      </w:r>
      <w:r>
        <w:rPr>
          <w:rFonts w:ascii="宋体" w:hAnsi="宋体" w:cs="宋体" w:hint="eastAsia"/>
          <w:szCs w:val="21"/>
          <w:u w:val="single"/>
          <w:lang w:bidi="ar"/>
        </w:rPr>
        <w:t xml:space="preserve">                          项目</w:t>
      </w:r>
      <w:r>
        <w:rPr>
          <w:rFonts w:ascii="宋体" w:hAnsi="宋体" w:cs="宋体" w:hint="eastAsia"/>
          <w:szCs w:val="21"/>
          <w:lang w:bidi="ar"/>
        </w:rPr>
        <w:t>宜达成如下协议。本协议属于保险合同的构成部分，具有同等效力。</w:t>
      </w:r>
    </w:p>
    <w:p w14:paraId="3168F2EB" w14:textId="77777777" w:rsidR="0022695E" w:rsidRDefault="00000000">
      <w:pPr>
        <w:spacing w:line="360" w:lineRule="auto"/>
        <w:rPr>
          <w:rFonts w:ascii="宋体" w:hAnsi="宋体" w:cs="宋体" w:hint="eastAsia"/>
          <w:szCs w:val="21"/>
        </w:rPr>
      </w:pPr>
      <w:r>
        <w:rPr>
          <w:rFonts w:ascii="宋体" w:hAnsi="宋体" w:cs="宋体" w:hint="eastAsia"/>
          <w:szCs w:val="21"/>
          <w:lang w:bidi="ar"/>
        </w:rPr>
        <w:t>本协议约定有效期限自</w:t>
      </w:r>
      <w:r>
        <w:rPr>
          <w:rFonts w:ascii="宋体" w:hAnsi="宋体" w:cs="宋体" w:hint="eastAsia"/>
          <w:szCs w:val="21"/>
          <w:u w:val="single"/>
          <w:lang w:bidi="ar"/>
        </w:rPr>
        <w:t xml:space="preserve">     </w:t>
      </w:r>
      <w:r>
        <w:rPr>
          <w:rFonts w:ascii="宋体" w:hAnsi="宋体" w:cs="宋体" w:hint="eastAsia"/>
          <w:szCs w:val="21"/>
          <w:lang w:bidi="ar"/>
        </w:rPr>
        <w:t>年</w:t>
      </w:r>
      <w:r>
        <w:rPr>
          <w:rFonts w:ascii="宋体" w:hAnsi="宋体" w:cs="宋体" w:hint="eastAsia"/>
          <w:szCs w:val="21"/>
          <w:u w:val="single"/>
          <w:lang w:bidi="ar"/>
        </w:rPr>
        <w:t xml:space="preserve">   </w:t>
      </w:r>
      <w:r>
        <w:rPr>
          <w:rFonts w:ascii="宋体" w:hAnsi="宋体" w:cs="宋体" w:hint="eastAsia"/>
          <w:szCs w:val="21"/>
          <w:lang w:bidi="ar"/>
        </w:rPr>
        <w:t>月</w:t>
      </w:r>
      <w:r>
        <w:rPr>
          <w:rFonts w:ascii="宋体" w:hAnsi="宋体" w:cs="宋体" w:hint="eastAsia"/>
          <w:szCs w:val="21"/>
          <w:u w:val="single"/>
          <w:lang w:bidi="ar"/>
        </w:rPr>
        <w:t xml:space="preserve">    </w:t>
      </w:r>
      <w:r>
        <w:rPr>
          <w:rFonts w:ascii="宋体" w:hAnsi="宋体" w:cs="宋体" w:hint="eastAsia"/>
          <w:szCs w:val="21"/>
          <w:lang w:bidi="ar"/>
        </w:rPr>
        <w:t>日零时起至</w:t>
      </w:r>
      <w:r>
        <w:rPr>
          <w:rFonts w:ascii="宋体" w:hAnsi="宋体" w:cs="宋体" w:hint="eastAsia"/>
          <w:szCs w:val="21"/>
          <w:u w:val="single"/>
          <w:lang w:bidi="ar"/>
        </w:rPr>
        <w:t xml:space="preserve">   </w:t>
      </w:r>
      <w:r>
        <w:rPr>
          <w:rFonts w:ascii="宋体" w:hAnsi="宋体" w:cs="宋体" w:hint="eastAsia"/>
          <w:szCs w:val="21"/>
          <w:lang w:bidi="ar"/>
        </w:rPr>
        <w:t>年</w:t>
      </w:r>
      <w:r>
        <w:rPr>
          <w:rFonts w:ascii="宋体" w:hAnsi="宋体" w:cs="宋体" w:hint="eastAsia"/>
          <w:szCs w:val="21"/>
          <w:u w:val="single"/>
          <w:lang w:bidi="ar"/>
        </w:rPr>
        <w:t xml:space="preserve">   </w:t>
      </w:r>
      <w:r>
        <w:rPr>
          <w:rFonts w:ascii="宋体" w:hAnsi="宋体" w:cs="宋体" w:hint="eastAsia"/>
          <w:szCs w:val="21"/>
          <w:lang w:bidi="ar"/>
        </w:rPr>
        <w:t>月</w:t>
      </w:r>
      <w:r>
        <w:rPr>
          <w:rFonts w:ascii="宋体" w:hAnsi="宋体" w:cs="宋体" w:hint="eastAsia"/>
          <w:szCs w:val="21"/>
          <w:u w:val="single"/>
          <w:lang w:bidi="ar"/>
        </w:rPr>
        <w:t xml:space="preserve">   </w:t>
      </w:r>
      <w:r>
        <w:rPr>
          <w:rFonts w:ascii="宋体" w:hAnsi="宋体" w:cs="宋体" w:hint="eastAsia"/>
          <w:szCs w:val="21"/>
          <w:lang w:bidi="ar"/>
        </w:rPr>
        <w:t>日二十四时止。</w:t>
      </w:r>
    </w:p>
    <w:p w14:paraId="223BE99B" w14:textId="77777777" w:rsidR="0022695E" w:rsidRDefault="00000000">
      <w:pPr>
        <w:spacing w:line="360" w:lineRule="auto"/>
        <w:ind w:firstLineChars="330" w:firstLine="693"/>
        <w:jc w:val="center"/>
        <w:rPr>
          <w:rFonts w:ascii="宋体" w:hAnsi="宋体" w:cs="宋体" w:hint="eastAsia"/>
          <w:szCs w:val="21"/>
        </w:rPr>
      </w:pPr>
      <w:r>
        <w:rPr>
          <w:rFonts w:ascii="宋体" w:hAnsi="宋体" w:cs="宋体" w:hint="eastAsia"/>
          <w:szCs w:val="21"/>
          <w:lang w:bidi="ar"/>
        </w:rPr>
        <w:t xml:space="preserve"> </w:t>
      </w:r>
    </w:p>
    <w:p w14:paraId="6F7D96AE" w14:textId="77777777" w:rsidR="0022695E" w:rsidRDefault="00000000">
      <w:pPr>
        <w:spacing w:line="360" w:lineRule="auto"/>
        <w:outlineLvl w:val="1"/>
        <w:rPr>
          <w:b/>
          <w:bCs/>
          <w:szCs w:val="21"/>
        </w:rPr>
      </w:pPr>
      <w:r>
        <w:rPr>
          <w:rFonts w:ascii="宋体" w:hAnsi="宋体" w:cs="宋体" w:hint="eastAsia"/>
          <w:b/>
          <w:bCs/>
          <w:szCs w:val="21"/>
          <w:lang w:bidi="ar"/>
        </w:rPr>
        <w:t>第一条：投保基本情况</w:t>
      </w:r>
    </w:p>
    <w:p w14:paraId="400A73F7" w14:textId="77777777" w:rsidR="0022695E" w:rsidRDefault="00000000">
      <w:pPr>
        <w:spacing w:line="360" w:lineRule="auto"/>
        <w:rPr>
          <w:rFonts w:ascii="宋体" w:hAnsi="宋体" w:cs="宋体" w:hint="eastAsia"/>
          <w:szCs w:val="21"/>
        </w:rPr>
      </w:pPr>
      <w:r>
        <w:rPr>
          <w:rFonts w:ascii="宋体" w:hAnsi="宋体" w:cs="宋体" w:hint="eastAsia"/>
          <w:szCs w:val="21"/>
          <w:lang w:bidi="ar"/>
        </w:rPr>
        <w:t>一、甲方投保条件:</w:t>
      </w:r>
    </w:p>
    <w:p w14:paraId="6C0FB427" w14:textId="77777777" w:rsidR="0022695E" w:rsidRDefault="00000000">
      <w:pPr>
        <w:spacing w:line="360" w:lineRule="auto"/>
        <w:ind w:firstLineChars="200" w:firstLine="420"/>
        <w:rPr>
          <w:rFonts w:ascii="宋体" w:hAnsi="宋体" w:cs="宋体" w:hint="eastAsia"/>
          <w:szCs w:val="21"/>
        </w:rPr>
      </w:pPr>
      <w:r>
        <w:rPr>
          <w:rFonts w:ascii="宋体" w:hAnsi="宋体" w:cs="宋体" w:hint="eastAsia"/>
          <w:szCs w:val="21"/>
          <w:lang w:bidi="ar"/>
        </w:rPr>
        <w:t>甲方为</w:t>
      </w:r>
      <w:r>
        <w:rPr>
          <w:rFonts w:ascii="宋体" w:hAnsi="宋体" w:cs="宋体" w:hint="eastAsia"/>
          <w:szCs w:val="21"/>
          <w:u w:val="single"/>
          <w:lang w:bidi="ar"/>
        </w:rPr>
        <w:t>_  _</w:t>
      </w:r>
      <w:r>
        <w:rPr>
          <w:rFonts w:ascii="宋体" w:hAnsi="宋体" w:cs="宋体" w:hint="eastAsia"/>
          <w:szCs w:val="21"/>
          <w:lang w:bidi="ar"/>
        </w:rPr>
        <w:t>名在职员工(人员情况、被保险人工作所在地、参加社保情况以甲方提供的相应清单为准)投保乙方团体重大疾病保险保障计划。</w:t>
      </w:r>
    </w:p>
    <w:p w14:paraId="317F2BD0" w14:textId="77777777" w:rsidR="0022695E" w:rsidRDefault="00000000">
      <w:pPr>
        <w:numPr>
          <w:ilvl w:val="0"/>
          <w:numId w:val="1"/>
        </w:numPr>
        <w:spacing w:line="360" w:lineRule="auto"/>
        <w:ind w:firstLineChars="200" w:firstLine="420"/>
        <w:rPr>
          <w:rFonts w:ascii="宋体" w:hAnsi="宋体" w:cs="宋体" w:hint="eastAsia"/>
          <w:szCs w:val="21"/>
        </w:rPr>
      </w:pPr>
      <w:r>
        <w:rPr>
          <w:rFonts w:ascii="宋体" w:hAnsi="宋体" w:cs="宋体" w:hint="eastAsia"/>
          <w:szCs w:val="21"/>
          <w:lang w:bidi="ar"/>
        </w:rPr>
        <w:t>甲方投保的具体险种包括：</w:t>
      </w:r>
    </w:p>
    <w:p w14:paraId="76C096E9" w14:textId="77777777" w:rsidR="0022695E" w:rsidRDefault="00000000">
      <w:pPr>
        <w:spacing w:line="360" w:lineRule="auto"/>
        <w:rPr>
          <w:rFonts w:ascii="宋体" w:hAnsi="宋体" w:cs="宋体" w:hint="eastAsia"/>
          <w:szCs w:val="21"/>
        </w:rPr>
      </w:pPr>
      <w:r>
        <w:rPr>
          <w:rFonts w:ascii="宋体" w:hAnsi="宋体" w:cs="宋体" w:hint="eastAsia"/>
          <w:szCs w:val="21"/>
          <w:lang w:bidi="ar"/>
        </w:rPr>
        <w:t>......（请逐条列明险种名称）</w:t>
      </w:r>
    </w:p>
    <w:p w14:paraId="556A6C5E" w14:textId="77777777" w:rsidR="0022695E" w:rsidRDefault="00000000">
      <w:pPr>
        <w:spacing w:line="360" w:lineRule="auto"/>
        <w:outlineLvl w:val="1"/>
        <w:rPr>
          <w:b/>
          <w:bCs/>
          <w:szCs w:val="21"/>
        </w:rPr>
      </w:pPr>
      <w:r>
        <w:rPr>
          <w:rFonts w:ascii="宋体" w:hAnsi="宋体" w:cs="宋体" w:hint="eastAsia"/>
          <w:b/>
          <w:bCs/>
          <w:szCs w:val="21"/>
          <w:lang w:bidi="ar"/>
        </w:rPr>
        <w:t>第二条：保险责任</w:t>
      </w:r>
    </w:p>
    <w:p w14:paraId="6ECC3893" w14:textId="77777777" w:rsidR="0022695E" w:rsidRDefault="00000000">
      <w:pPr>
        <w:spacing w:line="360" w:lineRule="auto"/>
        <w:rPr>
          <w:rFonts w:ascii="宋体" w:hAnsi="宋体" w:cs="宋体" w:hint="eastAsia"/>
          <w:szCs w:val="21"/>
        </w:rPr>
      </w:pPr>
      <w:r>
        <w:rPr>
          <w:rFonts w:ascii="宋体" w:hAnsi="宋体" w:cs="宋体" w:hint="eastAsia"/>
          <w:szCs w:val="21"/>
          <w:lang w:bidi="ar"/>
        </w:rPr>
        <w:t>乙方承担被保险人在保险责任有效期间内发生的下列保险责任：</w:t>
      </w:r>
    </w:p>
    <w:p w14:paraId="2BA344DB" w14:textId="77777777" w:rsidR="0022695E" w:rsidRDefault="00000000">
      <w:pPr>
        <w:numPr>
          <w:ilvl w:val="0"/>
          <w:numId w:val="2"/>
        </w:numPr>
        <w:spacing w:line="360" w:lineRule="auto"/>
        <w:ind w:firstLineChars="200" w:firstLine="420"/>
        <w:rPr>
          <w:rFonts w:ascii="宋体" w:hAnsi="宋体" w:cs="宋体" w:hint="eastAsia"/>
          <w:szCs w:val="21"/>
        </w:rPr>
      </w:pPr>
      <w:r>
        <w:rPr>
          <w:rFonts w:ascii="宋体" w:hAnsi="宋体" w:cs="宋体" w:hint="eastAsia"/>
          <w:szCs w:val="21"/>
          <w:lang w:bidi="ar"/>
        </w:rPr>
        <w:t>重大疾病保险</w:t>
      </w:r>
    </w:p>
    <w:p w14:paraId="31955D4D" w14:textId="77777777" w:rsidR="0022695E" w:rsidRDefault="00000000">
      <w:pPr>
        <w:spacing w:line="360" w:lineRule="auto"/>
        <w:rPr>
          <w:rFonts w:ascii="宋体" w:hAnsi="宋体" w:cs="宋体" w:hint="eastAsia"/>
          <w:szCs w:val="21"/>
        </w:rPr>
      </w:pPr>
      <w:r>
        <w:rPr>
          <w:rFonts w:ascii="宋体" w:hAnsi="宋体" w:cs="宋体" w:hint="eastAsia"/>
          <w:szCs w:val="21"/>
          <w:lang w:bidi="ar"/>
        </w:rPr>
        <w:t>....（具体描述）</w:t>
      </w:r>
    </w:p>
    <w:p w14:paraId="4A292159" w14:textId="77777777" w:rsidR="0022695E" w:rsidRDefault="00000000">
      <w:pPr>
        <w:spacing w:line="360" w:lineRule="auto"/>
        <w:outlineLvl w:val="1"/>
        <w:rPr>
          <w:b/>
          <w:bCs/>
          <w:szCs w:val="21"/>
        </w:rPr>
      </w:pPr>
      <w:r>
        <w:rPr>
          <w:rFonts w:ascii="宋体" w:hAnsi="宋体" w:cs="宋体" w:hint="eastAsia"/>
          <w:b/>
          <w:bCs/>
          <w:szCs w:val="21"/>
          <w:lang w:bidi="ar"/>
        </w:rPr>
        <w:t>第三条：除外责任</w:t>
      </w:r>
    </w:p>
    <w:p w14:paraId="26F12D06" w14:textId="77777777" w:rsidR="0022695E" w:rsidRDefault="00000000">
      <w:pPr>
        <w:spacing w:line="360" w:lineRule="auto"/>
        <w:rPr>
          <w:rFonts w:ascii="宋体" w:hAnsi="宋体" w:cs="宋体" w:hint="eastAsia"/>
          <w:szCs w:val="21"/>
        </w:rPr>
      </w:pPr>
      <w:r>
        <w:rPr>
          <w:rFonts w:ascii="宋体" w:hAnsi="宋体" w:cs="宋体" w:hint="eastAsia"/>
          <w:szCs w:val="21"/>
          <w:lang w:bidi="ar"/>
        </w:rPr>
        <w:t>因下列情形之一造成被保险人保险事故，乙方不负给付保险金责任。</w:t>
      </w:r>
    </w:p>
    <w:p w14:paraId="0D5902EB" w14:textId="77777777" w:rsidR="0022695E" w:rsidRDefault="00000000">
      <w:pPr>
        <w:spacing w:line="360" w:lineRule="auto"/>
        <w:ind w:leftChars="200" w:left="420"/>
        <w:rPr>
          <w:rFonts w:ascii="宋体" w:hAnsi="宋体" w:cs="宋体" w:hint="eastAsia"/>
          <w:szCs w:val="21"/>
        </w:rPr>
      </w:pPr>
      <w:r>
        <w:rPr>
          <w:rFonts w:ascii="宋体" w:hAnsi="宋体" w:cs="宋体" w:hint="eastAsia"/>
          <w:szCs w:val="21"/>
          <w:lang w:bidi="ar"/>
        </w:rPr>
        <w:t>一、以下责任免除事项为本合同除外责任的基本项目：</w:t>
      </w:r>
    </w:p>
    <w:p w14:paraId="2AD1ACA4" w14:textId="77777777" w:rsidR="0022695E" w:rsidRDefault="00000000">
      <w:pPr>
        <w:spacing w:line="360" w:lineRule="auto"/>
        <w:ind w:leftChars="200" w:left="420"/>
        <w:rPr>
          <w:rFonts w:ascii="宋体" w:hAnsi="宋体" w:cs="宋体" w:hint="eastAsia"/>
          <w:szCs w:val="21"/>
        </w:rPr>
      </w:pPr>
      <w:r>
        <w:rPr>
          <w:rFonts w:ascii="宋体" w:hAnsi="宋体" w:cs="宋体" w:hint="eastAsia"/>
          <w:szCs w:val="21"/>
          <w:lang w:bidi="ar"/>
        </w:rPr>
        <w:t>1、甲方对被保险人的故意杀害、故意伤害；</w:t>
      </w:r>
    </w:p>
    <w:p w14:paraId="48D8DD0E" w14:textId="77777777" w:rsidR="0022695E" w:rsidRDefault="00000000">
      <w:pPr>
        <w:spacing w:line="360" w:lineRule="auto"/>
        <w:ind w:leftChars="200" w:left="420"/>
        <w:rPr>
          <w:rFonts w:ascii="宋体" w:hAnsi="宋体" w:cs="宋体" w:hint="eastAsia"/>
          <w:szCs w:val="21"/>
        </w:rPr>
      </w:pPr>
      <w:r>
        <w:rPr>
          <w:rFonts w:ascii="宋体" w:hAnsi="宋体" w:cs="宋体" w:hint="eastAsia"/>
          <w:szCs w:val="21"/>
          <w:lang w:bidi="ar"/>
        </w:rPr>
        <w:lastRenderedPageBreak/>
        <w:t>2、被保险人故意犯罪或者抗拒依法采取的刑事强制措施；</w:t>
      </w:r>
    </w:p>
    <w:p w14:paraId="42A534E2" w14:textId="77777777" w:rsidR="0022695E" w:rsidRDefault="00000000">
      <w:pPr>
        <w:spacing w:line="360" w:lineRule="auto"/>
        <w:ind w:leftChars="200" w:left="420"/>
        <w:rPr>
          <w:rFonts w:ascii="宋体" w:hAnsi="宋体" w:cs="宋体" w:hint="eastAsia"/>
          <w:szCs w:val="21"/>
        </w:rPr>
      </w:pPr>
      <w:r>
        <w:rPr>
          <w:rFonts w:ascii="宋体" w:hAnsi="宋体" w:cs="宋体" w:hint="eastAsia"/>
          <w:szCs w:val="21"/>
          <w:lang w:bidi="ar"/>
        </w:rPr>
        <w:t>3、被保险人主动吸食毒品或注射毒品；</w:t>
      </w:r>
    </w:p>
    <w:p w14:paraId="56EA90ED" w14:textId="77777777" w:rsidR="0022695E" w:rsidRDefault="00000000">
      <w:pPr>
        <w:spacing w:line="360" w:lineRule="auto"/>
        <w:ind w:leftChars="200" w:left="420"/>
        <w:rPr>
          <w:rFonts w:ascii="宋体" w:hAnsi="宋体" w:cs="宋体" w:hint="eastAsia"/>
          <w:szCs w:val="21"/>
        </w:rPr>
      </w:pPr>
      <w:r>
        <w:rPr>
          <w:rFonts w:ascii="宋体" w:hAnsi="宋体" w:cs="宋体" w:hint="eastAsia"/>
          <w:szCs w:val="21"/>
          <w:lang w:bidi="ar"/>
        </w:rPr>
        <w:t>4、被保险人自杀，但被保险人自杀时为无民事行为能力人除外；</w:t>
      </w:r>
    </w:p>
    <w:p w14:paraId="7FC6B13B" w14:textId="77777777" w:rsidR="0022695E" w:rsidRDefault="00000000">
      <w:pPr>
        <w:spacing w:line="360" w:lineRule="auto"/>
        <w:ind w:leftChars="200" w:left="420"/>
        <w:rPr>
          <w:rFonts w:ascii="宋体" w:hAnsi="宋体" w:cs="宋体" w:hint="eastAsia"/>
          <w:szCs w:val="21"/>
        </w:rPr>
      </w:pPr>
      <w:r>
        <w:rPr>
          <w:rFonts w:ascii="宋体" w:hAnsi="宋体" w:cs="宋体" w:hint="eastAsia"/>
          <w:szCs w:val="21"/>
          <w:lang w:bidi="ar"/>
        </w:rPr>
        <w:t>5、被保险人酒后驾驶、无合法有效驾驶执照驾驶或者驾驶无有效行驶证的机动车；</w:t>
      </w:r>
    </w:p>
    <w:p w14:paraId="048A1C2C" w14:textId="77777777" w:rsidR="0022695E" w:rsidRDefault="00000000">
      <w:pPr>
        <w:spacing w:line="360" w:lineRule="auto"/>
        <w:ind w:leftChars="200" w:left="420"/>
        <w:rPr>
          <w:rFonts w:ascii="宋体" w:hAnsi="宋体" w:cs="宋体" w:hint="eastAsia"/>
          <w:szCs w:val="21"/>
        </w:rPr>
      </w:pPr>
      <w:r>
        <w:rPr>
          <w:rFonts w:ascii="宋体" w:hAnsi="宋体" w:cs="宋体" w:hint="eastAsia"/>
          <w:szCs w:val="21"/>
          <w:lang w:bidi="ar"/>
        </w:rPr>
        <w:t>6、战争、军事行动、暴乱或者武装叛乱；</w:t>
      </w:r>
    </w:p>
    <w:p w14:paraId="416781A7" w14:textId="77777777" w:rsidR="0022695E" w:rsidRDefault="00000000">
      <w:pPr>
        <w:spacing w:line="360" w:lineRule="auto"/>
        <w:ind w:leftChars="200" w:left="420"/>
        <w:rPr>
          <w:rFonts w:ascii="宋体" w:hAnsi="宋体" w:cs="宋体" w:hint="eastAsia"/>
          <w:szCs w:val="21"/>
        </w:rPr>
      </w:pPr>
      <w:r>
        <w:rPr>
          <w:rFonts w:ascii="宋体" w:hAnsi="宋体" w:cs="宋体" w:hint="eastAsia"/>
          <w:szCs w:val="21"/>
          <w:lang w:bidi="ar"/>
        </w:rPr>
        <w:t>7、核爆炸、核辐射或者核污染；</w:t>
      </w:r>
    </w:p>
    <w:p w14:paraId="3AE5A9F4" w14:textId="77777777" w:rsidR="0022695E" w:rsidRDefault="00000000">
      <w:pPr>
        <w:spacing w:line="360" w:lineRule="auto"/>
        <w:ind w:leftChars="200" w:left="420"/>
        <w:rPr>
          <w:rFonts w:ascii="宋体" w:hAnsi="宋体" w:cs="宋体" w:hint="eastAsia"/>
          <w:szCs w:val="21"/>
        </w:rPr>
      </w:pPr>
      <w:r>
        <w:rPr>
          <w:rFonts w:ascii="宋体" w:hAnsi="宋体" w:cs="宋体" w:hint="eastAsia"/>
          <w:szCs w:val="21"/>
          <w:lang w:bidi="ar"/>
        </w:rPr>
        <w:t>8、被保险人感染艾滋病毒或者患艾滋病期间。</w:t>
      </w:r>
    </w:p>
    <w:p w14:paraId="17B5B7A8" w14:textId="77777777" w:rsidR="0022695E" w:rsidRDefault="00000000">
      <w:pPr>
        <w:spacing w:line="360" w:lineRule="auto"/>
        <w:ind w:leftChars="200" w:left="420"/>
        <w:rPr>
          <w:rFonts w:ascii="宋体" w:hAnsi="宋体" w:cs="宋体" w:hint="eastAsia"/>
          <w:szCs w:val="21"/>
        </w:rPr>
      </w:pPr>
      <w:r>
        <w:rPr>
          <w:rFonts w:ascii="宋体" w:hAnsi="宋体" w:cs="宋体" w:hint="eastAsia"/>
          <w:szCs w:val="21"/>
          <w:lang w:bidi="ar"/>
        </w:rPr>
        <w:t>二、各项保险责任在基本项目之外另有除外责任</w:t>
      </w:r>
    </w:p>
    <w:p w14:paraId="31535C7B" w14:textId="77777777" w:rsidR="0022695E" w:rsidRDefault="00000000">
      <w:pPr>
        <w:spacing w:line="360" w:lineRule="auto"/>
        <w:ind w:leftChars="200" w:left="420"/>
        <w:rPr>
          <w:rFonts w:ascii="宋体" w:hAnsi="宋体" w:cs="宋体" w:hint="eastAsia"/>
          <w:szCs w:val="21"/>
        </w:rPr>
      </w:pPr>
      <w:r>
        <w:rPr>
          <w:rFonts w:ascii="宋体" w:hAnsi="宋体" w:cs="宋体" w:hint="eastAsia"/>
          <w:szCs w:val="21"/>
          <w:lang w:bidi="ar"/>
        </w:rPr>
        <w:t>....（具体描述）</w:t>
      </w:r>
    </w:p>
    <w:p w14:paraId="660FBA37" w14:textId="77777777" w:rsidR="0022695E" w:rsidRDefault="00000000">
      <w:pPr>
        <w:spacing w:line="360" w:lineRule="auto"/>
        <w:outlineLvl w:val="1"/>
        <w:rPr>
          <w:b/>
          <w:bCs/>
          <w:szCs w:val="21"/>
        </w:rPr>
      </w:pPr>
      <w:r>
        <w:rPr>
          <w:rFonts w:ascii="宋体" w:hAnsi="宋体" w:cs="宋体" w:hint="eastAsia"/>
          <w:b/>
          <w:bCs/>
          <w:szCs w:val="21"/>
          <w:lang w:bidi="ar"/>
        </w:rPr>
        <w:t>第四条：保险责任和保险费</w:t>
      </w:r>
    </w:p>
    <w:tbl>
      <w:tblPr>
        <w:tblW w:w="8250"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50"/>
        <w:gridCol w:w="1215"/>
        <w:gridCol w:w="2130"/>
        <w:gridCol w:w="1455"/>
      </w:tblGrid>
      <w:tr w:rsidR="0022695E" w14:paraId="19E859F4" w14:textId="77777777">
        <w:trPr>
          <w:trHeight w:val="283"/>
        </w:trPr>
        <w:tc>
          <w:tcPr>
            <w:tcW w:w="3450" w:type="dxa"/>
            <w:tcBorders>
              <w:top w:val="single" w:sz="4" w:space="0" w:color="auto"/>
              <w:left w:val="single" w:sz="4" w:space="0" w:color="auto"/>
              <w:bottom w:val="single" w:sz="4" w:space="0" w:color="auto"/>
              <w:right w:val="single" w:sz="4" w:space="0" w:color="auto"/>
            </w:tcBorders>
            <w:vAlign w:val="center"/>
          </w:tcPr>
          <w:p w14:paraId="0467C087" w14:textId="77777777" w:rsidR="0022695E" w:rsidRDefault="00000000">
            <w:pPr>
              <w:spacing w:line="360" w:lineRule="auto"/>
              <w:jc w:val="center"/>
              <w:rPr>
                <w:rFonts w:ascii="宋体" w:hAnsi="宋体" w:cs="宋体" w:hint="eastAsia"/>
                <w:b/>
                <w:bCs/>
                <w:szCs w:val="21"/>
              </w:rPr>
            </w:pPr>
            <w:r>
              <w:rPr>
                <w:rFonts w:ascii="宋体" w:hAnsi="宋体" w:cs="宋体" w:hint="eastAsia"/>
                <w:b/>
                <w:bCs/>
                <w:szCs w:val="21"/>
                <w:lang w:bidi="ar"/>
              </w:rPr>
              <w:t>保险责任</w:t>
            </w:r>
          </w:p>
        </w:tc>
        <w:tc>
          <w:tcPr>
            <w:tcW w:w="1215" w:type="dxa"/>
            <w:tcBorders>
              <w:top w:val="single" w:sz="4" w:space="0" w:color="auto"/>
              <w:left w:val="single" w:sz="4" w:space="0" w:color="auto"/>
              <w:bottom w:val="single" w:sz="4" w:space="0" w:color="auto"/>
              <w:right w:val="single" w:sz="4" w:space="0" w:color="auto"/>
            </w:tcBorders>
            <w:vAlign w:val="center"/>
          </w:tcPr>
          <w:p w14:paraId="1B51A7C7" w14:textId="77777777" w:rsidR="0022695E" w:rsidRDefault="00000000">
            <w:pPr>
              <w:spacing w:line="360" w:lineRule="auto"/>
              <w:jc w:val="center"/>
              <w:rPr>
                <w:rFonts w:ascii="宋体" w:hAnsi="宋体" w:cs="宋体" w:hint="eastAsia"/>
                <w:b/>
                <w:bCs/>
                <w:szCs w:val="21"/>
              </w:rPr>
            </w:pPr>
            <w:r>
              <w:rPr>
                <w:rFonts w:ascii="宋体" w:hAnsi="宋体" w:cs="宋体" w:hint="eastAsia"/>
                <w:b/>
                <w:bCs/>
                <w:szCs w:val="21"/>
                <w:lang w:bidi="ar"/>
              </w:rPr>
              <w:t>保额</w:t>
            </w:r>
          </w:p>
        </w:tc>
        <w:tc>
          <w:tcPr>
            <w:tcW w:w="2130" w:type="dxa"/>
            <w:tcBorders>
              <w:top w:val="single" w:sz="4" w:space="0" w:color="auto"/>
              <w:left w:val="single" w:sz="4" w:space="0" w:color="auto"/>
              <w:bottom w:val="single" w:sz="4" w:space="0" w:color="auto"/>
              <w:right w:val="single" w:sz="4" w:space="0" w:color="auto"/>
            </w:tcBorders>
            <w:vAlign w:val="center"/>
          </w:tcPr>
          <w:p w14:paraId="269E41A1" w14:textId="77777777" w:rsidR="0022695E" w:rsidRDefault="00000000">
            <w:pPr>
              <w:spacing w:line="360" w:lineRule="auto"/>
              <w:jc w:val="center"/>
              <w:rPr>
                <w:rFonts w:ascii="宋体" w:hAnsi="宋体" w:cs="宋体" w:hint="eastAsia"/>
                <w:b/>
                <w:bCs/>
                <w:szCs w:val="21"/>
              </w:rPr>
            </w:pPr>
            <w:r>
              <w:rPr>
                <w:rFonts w:ascii="宋体" w:hAnsi="宋体" w:cs="宋体" w:hint="eastAsia"/>
                <w:b/>
                <w:bCs/>
                <w:szCs w:val="21"/>
                <w:lang w:bidi="ar"/>
              </w:rPr>
              <w:t>免赔额/赔付比例</w:t>
            </w:r>
          </w:p>
        </w:tc>
        <w:tc>
          <w:tcPr>
            <w:tcW w:w="1455" w:type="dxa"/>
            <w:tcBorders>
              <w:top w:val="single" w:sz="4" w:space="0" w:color="auto"/>
              <w:left w:val="single" w:sz="4" w:space="0" w:color="auto"/>
              <w:bottom w:val="single" w:sz="4" w:space="0" w:color="auto"/>
              <w:right w:val="single" w:sz="4" w:space="0" w:color="auto"/>
            </w:tcBorders>
            <w:vAlign w:val="center"/>
          </w:tcPr>
          <w:p w14:paraId="20488A24" w14:textId="77777777" w:rsidR="0022695E" w:rsidRDefault="00000000">
            <w:pPr>
              <w:spacing w:line="360" w:lineRule="auto"/>
              <w:jc w:val="center"/>
              <w:rPr>
                <w:rFonts w:ascii="宋体" w:hAnsi="宋体" w:cs="宋体" w:hint="eastAsia"/>
                <w:b/>
                <w:bCs/>
                <w:szCs w:val="21"/>
              </w:rPr>
            </w:pPr>
            <w:r>
              <w:rPr>
                <w:rFonts w:ascii="宋体" w:hAnsi="宋体" w:cs="宋体" w:hint="eastAsia"/>
                <w:b/>
                <w:bCs/>
                <w:szCs w:val="21"/>
                <w:lang w:bidi="ar"/>
              </w:rPr>
              <w:t>人均保费</w:t>
            </w:r>
          </w:p>
        </w:tc>
      </w:tr>
      <w:tr w:rsidR="0022695E" w14:paraId="41B06C90" w14:textId="77777777">
        <w:trPr>
          <w:trHeight w:val="400"/>
        </w:trPr>
        <w:tc>
          <w:tcPr>
            <w:tcW w:w="3450" w:type="dxa"/>
            <w:tcBorders>
              <w:top w:val="single" w:sz="4" w:space="0" w:color="auto"/>
              <w:left w:val="single" w:sz="4" w:space="0" w:color="auto"/>
              <w:bottom w:val="single" w:sz="4" w:space="0" w:color="auto"/>
              <w:right w:val="single" w:sz="4" w:space="0" w:color="auto"/>
            </w:tcBorders>
            <w:vAlign w:val="center"/>
          </w:tcPr>
          <w:p w14:paraId="01CF9513" w14:textId="77777777" w:rsidR="0022695E" w:rsidRDefault="0022695E">
            <w:pPr>
              <w:spacing w:line="360" w:lineRule="auto"/>
              <w:jc w:val="center"/>
              <w:rPr>
                <w:rFonts w:ascii="宋体" w:hAnsi="宋体" w:cs="宋体" w:hint="eastAsia"/>
                <w:szCs w:val="21"/>
              </w:rPr>
            </w:pPr>
          </w:p>
        </w:tc>
        <w:tc>
          <w:tcPr>
            <w:tcW w:w="1215" w:type="dxa"/>
            <w:tcBorders>
              <w:top w:val="single" w:sz="4" w:space="0" w:color="auto"/>
              <w:left w:val="single" w:sz="4" w:space="0" w:color="auto"/>
              <w:bottom w:val="single" w:sz="4" w:space="0" w:color="auto"/>
              <w:right w:val="single" w:sz="4" w:space="0" w:color="auto"/>
            </w:tcBorders>
            <w:vAlign w:val="center"/>
          </w:tcPr>
          <w:p w14:paraId="1396AC8F" w14:textId="77777777" w:rsidR="0022695E" w:rsidRDefault="0022695E">
            <w:pPr>
              <w:spacing w:line="360" w:lineRule="auto"/>
              <w:jc w:val="center"/>
              <w:rPr>
                <w:rFonts w:ascii="宋体" w:hAnsi="宋体" w:cs="宋体" w:hint="eastAsia"/>
                <w:szCs w:val="21"/>
              </w:rPr>
            </w:pPr>
          </w:p>
        </w:tc>
        <w:tc>
          <w:tcPr>
            <w:tcW w:w="2130" w:type="dxa"/>
            <w:tcBorders>
              <w:top w:val="single" w:sz="4" w:space="0" w:color="auto"/>
              <w:left w:val="single" w:sz="4" w:space="0" w:color="auto"/>
              <w:bottom w:val="single" w:sz="4" w:space="0" w:color="auto"/>
              <w:right w:val="single" w:sz="4" w:space="0" w:color="auto"/>
            </w:tcBorders>
            <w:vAlign w:val="center"/>
          </w:tcPr>
          <w:p w14:paraId="16669557" w14:textId="77777777" w:rsidR="0022695E" w:rsidRDefault="0022695E">
            <w:pPr>
              <w:spacing w:line="360" w:lineRule="auto"/>
              <w:jc w:val="center"/>
              <w:rPr>
                <w:rFonts w:ascii="宋体" w:hAnsi="宋体" w:cs="宋体" w:hint="eastAsia"/>
                <w:szCs w:val="21"/>
              </w:rPr>
            </w:pPr>
          </w:p>
        </w:tc>
        <w:tc>
          <w:tcPr>
            <w:tcW w:w="1455" w:type="dxa"/>
            <w:vMerge w:val="restart"/>
            <w:tcBorders>
              <w:top w:val="nil"/>
              <w:left w:val="single" w:sz="4" w:space="0" w:color="auto"/>
              <w:bottom w:val="single" w:sz="4" w:space="0" w:color="auto"/>
              <w:right w:val="single" w:sz="4" w:space="0" w:color="auto"/>
            </w:tcBorders>
            <w:vAlign w:val="center"/>
          </w:tcPr>
          <w:p w14:paraId="787BD53D" w14:textId="77777777" w:rsidR="0022695E" w:rsidRDefault="0022695E">
            <w:pPr>
              <w:spacing w:line="360" w:lineRule="auto"/>
              <w:jc w:val="center"/>
              <w:rPr>
                <w:rFonts w:ascii="宋体" w:hAnsi="宋体" w:cs="宋体" w:hint="eastAsia"/>
                <w:szCs w:val="21"/>
              </w:rPr>
            </w:pPr>
          </w:p>
        </w:tc>
      </w:tr>
      <w:tr w:rsidR="0022695E" w14:paraId="75B815F0" w14:textId="77777777">
        <w:trPr>
          <w:trHeight w:val="400"/>
        </w:trPr>
        <w:tc>
          <w:tcPr>
            <w:tcW w:w="3450" w:type="dxa"/>
            <w:tcBorders>
              <w:top w:val="single" w:sz="4" w:space="0" w:color="auto"/>
              <w:left w:val="single" w:sz="4" w:space="0" w:color="auto"/>
              <w:bottom w:val="single" w:sz="4" w:space="0" w:color="auto"/>
              <w:right w:val="single" w:sz="4" w:space="0" w:color="auto"/>
            </w:tcBorders>
            <w:vAlign w:val="center"/>
          </w:tcPr>
          <w:p w14:paraId="28419D44" w14:textId="77777777" w:rsidR="0022695E" w:rsidRDefault="0022695E">
            <w:pPr>
              <w:spacing w:line="360" w:lineRule="auto"/>
              <w:jc w:val="center"/>
              <w:rPr>
                <w:szCs w:val="21"/>
              </w:rPr>
            </w:pPr>
          </w:p>
        </w:tc>
        <w:tc>
          <w:tcPr>
            <w:tcW w:w="1215" w:type="dxa"/>
            <w:tcBorders>
              <w:top w:val="single" w:sz="4" w:space="0" w:color="auto"/>
              <w:left w:val="single" w:sz="4" w:space="0" w:color="auto"/>
              <w:bottom w:val="single" w:sz="4" w:space="0" w:color="auto"/>
              <w:right w:val="single" w:sz="4" w:space="0" w:color="auto"/>
            </w:tcBorders>
            <w:vAlign w:val="center"/>
          </w:tcPr>
          <w:p w14:paraId="783B0215" w14:textId="77777777" w:rsidR="0022695E" w:rsidRDefault="0022695E">
            <w:pPr>
              <w:spacing w:line="360" w:lineRule="auto"/>
              <w:jc w:val="center"/>
              <w:rPr>
                <w:szCs w:val="21"/>
              </w:rPr>
            </w:pPr>
          </w:p>
        </w:tc>
        <w:tc>
          <w:tcPr>
            <w:tcW w:w="2130" w:type="dxa"/>
            <w:tcBorders>
              <w:top w:val="single" w:sz="4" w:space="0" w:color="auto"/>
              <w:left w:val="single" w:sz="4" w:space="0" w:color="auto"/>
              <w:bottom w:val="single" w:sz="4" w:space="0" w:color="auto"/>
              <w:right w:val="single" w:sz="4" w:space="0" w:color="auto"/>
            </w:tcBorders>
            <w:vAlign w:val="center"/>
          </w:tcPr>
          <w:p w14:paraId="0ACBCB4E" w14:textId="77777777" w:rsidR="0022695E" w:rsidRDefault="0022695E">
            <w:pPr>
              <w:spacing w:line="360" w:lineRule="auto"/>
              <w:jc w:val="center"/>
              <w:rPr>
                <w:szCs w:val="21"/>
              </w:rPr>
            </w:pPr>
          </w:p>
        </w:tc>
        <w:tc>
          <w:tcPr>
            <w:tcW w:w="1455" w:type="dxa"/>
            <w:vMerge/>
            <w:tcBorders>
              <w:top w:val="nil"/>
              <w:left w:val="single" w:sz="4" w:space="0" w:color="auto"/>
              <w:bottom w:val="single" w:sz="4" w:space="0" w:color="auto"/>
              <w:right w:val="single" w:sz="4" w:space="0" w:color="auto"/>
            </w:tcBorders>
            <w:vAlign w:val="center"/>
          </w:tcPr>
          <w:p w14:paraId="47432390" w14:textId="77777777" w:rsidR="0022695E" w:rsidRDefault="0022695E">
            <w:pPr>
              <w:spacing w:line="360" w:lineRule="auto"/>
              <w:rPr>
                <w:sz w:val="20"/>
              </w:rPr>
            </w:pPr>
          </w:p>
        </w:tc>
      </w:tr>
      <w:tr w:rsidR="0022695E" w14:paraId="55D6404E" w14:textId="77777777">
        <w:trPr>
          <w:trHeight w:val="400"/>
        </w:trPr>
        <w:tc>
          <w:tcPr>
            <w:tcW w:w="3450" w:type="dxa"/>
            <w:tcBorders>
              <w:top w:val="single" w:sz="4" w:space="0" w:color="auto"/>
              <w:left w:val="single" w:sz="4" w:space="0" w:color="auto"/>
              <w:bottom w:val="single" w:sz="4" w:space="0" w:color="auto"/>
              <w:right w:val="single" w:sz="4" w:space="0" w:color="auto"/>
            </w:tcBorders>
            <w:vAlign w:val="center"/>
          </w:tcPr>
          <w:p w14:paraId="322E9518" w14:textId="77777777" w:rsidR="0022695E" w:rsidRDefault="0022695E">
            <w:pPr>
              <w:spacing w:line="360" w:lineRule="auto"/>
              <w:jc w:val="center"/>
              <w:rPr>
                <w:szCs w:val="21"/>
              </w:rPr>
            </w:pPr>
          </w:p>
        </w:tc>
        <w:tc>
          <w:tcPr>
            <w:tcW w:w="1215" w:type="dxa"/>
            <w:tcBorders>
              <w:top w:val="single" w:sz="4" w:space="0" w:color="auto"/>
              <w:left w:val="single" w:sz="4" w:space="0" w:color="auto"/>
              <w:bottom w:val="single" w:sz="4" w:space="0" w:color="auto"/>
              <w:right w:val="single" w:sz="4" w:space="0" w:color="auto"/>
            </w:tcBorders>
            <w:vAlign w:val="center"/>
          </w:tcPr>
          <w:p w14:paraId="401A8BC4" w14:textId="77777777" w:rsidR="0022695E" w:rsidRDefault="0022695E">
            <w:pPr>
              <w:spacing w:line="360" w:lineRule="auto"/>
              <w:jc w:val="center"/>
              <w:rPr>
                <w:szCs w:val="21"/>
              </w:rPr>
            </w:pPr>
          </w:p>
        </w:tc>
        <w:tc>
          <w:tcPr>
            <w:tcW w:w="2130" w:type="dxa"/>
            <w:tcBorders>
              <w:top w:val="single" w:sz="4" w:space="0" w:color="auto"/>
              <w:left w:val="single" w:sz="4" w:space="0" w:color="auto"/>
              <w:bottom w:val="single" w:sz="4" w:space="0" w:color="auto"/>
              <w:right w:val="single" w:sz="4" w:space="0" w:color="auto"/>
            </w:tcBorders>
            <w:vAlign w:val="center"/>
          </w:tcPr>
          <w:p w14:paraId="5570B412" w14:textId="77777777" w:rsidR="0022695E" w:rsidRDefault="0022695E">
            <w:pPr>
              <w:spacing w:line="360" w:lineRule="auto"/>
              <w:jc w:val="center"/>
              <w:rPr>
                <w:szCs w:val="21"/>
              </w:rPr>
            </w:pPr>
          </w:p>
        </w:tc>
        <w:tc>
          <w:tcPr>
            <w:tcW w:w="1455" w:type="dxa"/>
            <w:vMerge/>
            <w:tcBorders>
              <w:top w:val="nil"/>
              <w:left w:val="single" w:sz="4" w:space="0" w:color="auto"/>
              <w:bottom w:val="single" w:sz="4" w:space="0" w:color="auto"/>
              <w:right w:val="single" w:sz="4" w:space="0" w:color="auto"/>
            </w:tcBorders>
            <w:vAlign w:val="center"/>
          </w:tcPr>
          <w:p w14:paraId="5FB8F685" w14:textId="77777777" w:rsidR="0022695E" w:rsidRDefault="0022695E">
            <w:pPr>
              <w:spacing w:line="360" w:lineRule="auto"/>
              <w:rPr>
                <w:sz w:val="20"/>
              </w:rPr>
            </w:pPr>
          </w:p>
        </w:tc>
      </w:tr>
      <w:tr w:rsidR="0022695E" w14:paraId="633EBE41" w14:textId="77777777">
        <w:trPr>
          <w:trHeight w:val="400"/>
        </w:trPr>
        <w:tc>
          <w:tcPr>
            <w:tcW w:w="3450" w:type="dxa"/>
            <w:tcBorders>
              <w:top w:val="single" w:sz="4" w:space="0" w:color="auto"/>
              <w:left w:val="single" w:sz="4" w:space="0" w:color="auto"/>
              <w:bottom w:val="single" w:sz="4" w:space="0" w:color="auto"/>
              <w:right w:val="single" w:sz="4" w:space="0" w:color="auto"/>
            </w:tcBorders>
            <w:vAlign w:val="center"/>
          </w:tcPr>
          <w:p w14:paraId="176DD112" w14:textId="77777777" w:rsidR="0022695E" w:rsidRDefault="0022695E">
            <w:pPr>
              <w:spacing w:line="360" w:lineRule="auto"/>
              <w:jc w:val="center"/>
              <w:rPr>
                <w:szCs w:val="21"/>
              </w:rPr>
            </w:pPr>
          </w:p>
        </w:tc>
        <w:tc>
          <w:tcPr>
            <w:tcW w:w="1215" w:type="dxa"/>
            <w:tcBorders>
              <w:top w:val="single" w:sz="4" w:space="0" w:color="auto"/>
              <w:left w:val="single" w:sz="4" w:space="0" w:color="auto"/>
              <w:bottom w:val="single" w:sz="4" w:space="0" w:color="auto"/>
              <w:right w:val="single" w:sz="4" w:space="0" w:color="auto"/>
            </w:tcBorders>
            <w:vAlign w:val="center"/>
          </w:tcPr>
          <w:p w14:paraId="6AFA661F" w14:textId="77777777" w:rsidR="0022695E" w:rsidRDefault="0022695E">
            <w:pPr>
              <w:spacing w:line="360" w:lineRule="auto"/>
              <w:jc w:val="center"/>
              <w:rPr>
                <w:szCs w:val="21"/>
              </w:rPr>
            </w:pPr>
          </w:p>
        </w:tc>
        <w:tc>
          <w:tcPr>
            <w:tcW w:w="2130" w:type="dxa"/>
            <w:tcBorders>
              <w:top w:val="single" w:sz="4" w:space="0" w:color="auto"/>
              <w:left w:val="single" w:sz="4" w:space="0" w:color="auto"/>
              <w:bottom w:val="single" w:sz="4" w:space="0" w:color="auto"/>
              <w:right w:val="single" w:sz="4" w:space="0" w:color="auto"/>
            </w:tcBorders>
            <w:vAlign w:val="center"/>
          </w:tcPr>
          <w:p w14:paraId="232C9126" w14:textId="77777777" w:rsidR="0022695E" w:rsidRDefault="0022695E">
            <w:pPr>
              <w:spacing w:line="360" w:lineRule="auto"/>
              <w:jc w:val="center"/>
              <w:rPr>
                <w:szCs w:val="21"/>
              </w:rPr>
            </w:pPr>
          </w:p>
        </w:tc>
        <w:tc>
          <w:tcPr>
            <w:tcW w:w="1455" w:type="dxa"/>
            <w:vMerge/>
            <w:tcBorders>
              <w:top w:val="nil"/>
              <w:left w:val="single" w:sz="4" w:space="0" w:color="auto"/>
              <w:bottom w:val="single" w:sz="4" w:space="0" w:color="auto"/>
              <w:right w:val="single" w:sz="4" w:space="0" w:color="auto"/>
            </w:tcBorders>
            <w:vAlign w:val="center"/>
          </w:tcPr>
          <w:p w14:paraId="7FC92934" w14:textId="77777777" w:rsidR="0022695E" w:rsidRDefault="0022695E">
            <w:pPr>
              <w:spacing w:line="360" w:lineRule="auto"/>
              <w:rPr>
                <w:sz w:val="20"/>
              </w:rPr>
            </w:pPr>
          </w:p>
        </w:tc>
      </w:tr>
      <w:tr w:rsidR="0022695E" w14:paraId="6012D478" w14:textId="77777777">
        <w:trPr>
          <w:trHeight w:val="400"/>
        </w:trPr>
        <w:tc>
          <w:tcPr>
            <w:tcW w:w="3450" w:type="dxa"/>
            <w:tcBorders>
              <w:top w:val="single" w:sz="4" w:space="0" w:color="auto"/>
              <w:left w:val="single" w:sz="4" w:space="0" w:color="auto"/>
              <w:bottom w:val="single" w:sz="4" w:space="0" w:color="auto"/>
              <w:right w:val="single" w:sz="4" w:space="0" w:color="auto"/>
            </w:tcBorders>
            <w:vAlign w:val="center"/>
          </w:tcPr>
          <w:p w14:paraId="7915A1F2" w14:textId="77777777" w:rsidR="0022695E" w:rsidRDefault="0022695E">
            <w:pPr>
              <w:spacing w:line="360" w:lineRule="auto"/>
              <w:jc w:val="center"/>
              <w:rPr>
                <w:szCs w:val="21"/>
              </w:rPr>
            </w:pPr>
          </w:p>
        </w:tc>
        <w:tc>
          <w:tcPr>
            <w:tcW w:w="1215" w:type="dxa"/>
            <w:tcBorders>
              <w:top w:val="single" w:sz="4" w:space="0" w:color="auto"/>
              <w:left w:val="single" w:sz="4" w:space="0" w:color="auto"/>
              <w:bottom w:val="single" w:sz="4" w:space="0" w:color="auto"/>
              <w:right w:val="single" w:sz="4" w:space="0" w:color="auto"/>
            </w:tcBorders>
            <w:vAlign w:val="center"/>
          </w:tcPr>
          <w:p w14:paraId="4DF2B50D" w14:textId="77777777" w:rsidR="0022695E" w:rsidRDefault="0022695E">
            <w:pPr>
              <w:spacing w:line="360" w:lineRule="auto"/>
              <w:jc w:val="center"/>
              <w:rPr>
                <w:szCs w:val="21"/>
              </w:rPr>
            </w:pPr>
          </w:p>
        </w:tc>
        <w:tc>
          <w:tcPr>
            <w:tcW w:w="2130" w:type="dxa"/>
            <w:tcBorders>
              <w:top w:val="single" w:sz="4" w:space="0" w:color="auto"/>
              <w:left w:val="single" w:sz="4" w:space="0" w:color="auto"/>
              <w:bottom w:val="single" w:sz="4" w:space="0" w:color="auto"/>
              <w:right w:val="single" w:sz="4" w:space="0" w:color="auto"/>
            </w:tcBorders>
            <w:vAlign w:val="center"/>
          </w:tcPr>
          <w:p w14:paraId="7318A28A" w14:textId="77777777" w:rsidR="0022695E" w:rsidRDefault="0022695E">
            <w:pPr>
              <w:spacing w:line="360" w:lineRule="auto"/>
              <w:jc w:val="center"/>
              <w:rPr>
                <w:szCs w:val="21"/>
              </w:rPr>
            </w:pPr>
          </w:p>
        </w:tc>
        <w:tc>
          <w:tcPr>
            <w:tcW w:w="1455" w:type="dxa"/>
            <w:vMerge/>
            <w:tcBorders>
              <w:top w:val="nil"/>
              <w:left w:val="single" w:sz="4" w:space="0" w:color="auto"/>
              <w:bottom w:val="single" w:sz="4" w:space="0" w:color="auto"/>
              <w:right w:val="single" w:sz="4" w:space="0" w:color="auto"/>
            </w:tcBorders>
            <w:vAlign w:val="center"/>
          </w:tcPr>
          <w:p w14:paraId="13207AC7" w14:textId="77777777" w:rsidR="0022695E" w:rsidRDefault="0022695E">
            <w:pPr>
              <w:spacing w:line="360" w:lineRule="auto"/>
              <w:rPr>
                <w:sz w:val="20"/>
              </w:rPr>
            </w:pPr>
          </w:p>
        </w:tc>
      </w:tr>
      <w:tr w:rsidR="0022695E" w14:paraId="6094E293" w14:textId="77777777">
        <w:trPr>
          <w:trHeight w:val="400"/>
        </w:trPr>
        <w:tc>
          <w:tcPr>
            <w:tcW w:w="3450" w:type="dxa"/>
            <w:tcBorders>
              <w:top w:val="single" w:sz="4" w:space="0" w:color="auto"/>
              <w:left w:val="single" w:sz="4" w:space="0" w:color="auto"/>
              <w:bottom w:val="single" w:sz="4" w:space="0" w:color="auto"/>
              <w:right w:val="single" w:sz="4" w:space="0" w:color="auto"/>
            </w:tcBorders>
            <w:vAlign w:val="center"/>
          </w:tcPr>
          <w:p w14:paraId="4D6DF7EE" w14:textId="77777777" w:rsidR="0022695E" w:rsidRDefault="0022695E">
            <w:pPr>
              <w:spacing w:line="360" w:lineRule="auto"/>
              <w:jc w:val="center"/>
              <w:rPr>
                <w:szCs w:val="21"/>
              </w:rPr>
            </w:pPr>
          </w:p>
        </w:tc>
        <w:tc>
          <w:tcPr>
            <w:tcW w:w="1215" w:type="dxa"/>
            <w:tcBorders>
              <w:top w:val="single" w:sz="4" w:space="0" w:color="auto"/>
              <w:left w:val="single" w:sz="4" w:space="0" w:color="auto"/>
              <w:bottom w:val="single" w:sz="4" w:space="0" w:color="auto"/>
              <w:right w:val="single" w:sz="4" w:space="0" w:color="auto"/>
            </w:tcBorders>
            <w:vAlign w:val="center"/>
          </w:tcPr>
          <w:p w14:paraId="0ECD345D" w14:textId="77777777" w:rsidR="0022695E" w:rsidRDefault="0022695E">
            <w:pPr>
              <w:spacing w:line="360" w:lineRule="auto"/>
              <w:jc w:val="center"/>
              <w:rPr>
                <w:szCs w:val="21"/>
              </w:rPr>
            </w:pPr>
          </w:p>
        </w:tc>
        <w:tc>
          <w:tcPr>
            <w:tcW w:w="2130" w:type="dxa"/>
            <w:tcBorders>
              <w:top w:val="single" w:sz="4" w:space="0" w:color="auto"/>
              <w:left w:val="single" w:sz="4" w:space="0" w:color="auto"/>
              <w:bottom w:val="single" w:sz="4" w:space="0" w:color="auto"/>
              <w:right w:val="single" w:sz="4" w:space="0" w:color="auto"/>
            </w:tcBorders>
            <w:vAlign w:val="center"/>
          </w:tcPr>
          <w:p w14:paraId="715E9186" w14:textId="77777777" w:rsidR="0022695E" w:rsidRDefault="0022695E">
            <w:pPr>
              <w:spacing w:line="360" w:lineRule="auto"/>
              <w:jc w:val="center"/>
              <w:rPr>
                <w:szCs w:val="21"/>
              </w:rPr>
            </w:pPr>
          </w:p>
        </w:tc>
        <w:tc>
          <w:tcPr>
            <w:tcW w:w="1455" w:type="dxa"/>
            <w:vMerge/>
            <w:tcBorders>
              <w:top w:val="nil"/>
              <w:left w:val="single" w:sz="4" w:space="0" w:color="auto"/>
              <w:bottom w:val="single" w:sz="4" w:space="0" w:color="auto"/>
              <w:right w:val="single" w:sz="4" w:space="0" w:color="auto"/>
            </w:tcBorders>
            <w:vAlign w:val="center"/>
          </w:tcPr>
          <w:p w14:paraId="5401B54B" w14:textId="77777777" w:rsidR="0022695E" w:rsidRDefault="0022695E">
            <w:pPr>
              <w:spacing w:line="360" w:lineRule="auto"/>
              <w:rPr>
                <w:sz w:val="20"/>
              </w:rPr>
            </w:pPr>
          </w:p>
        </w:tc>
      </w:tr>
      <w:tr w:rsidR="0022695E" w14:paraId="22B8D747" w14:textId="77777777">
        <w:trPr>
          <w:trHeight w:val="263"/>
        </w:trPr>
        <w:tc>
          <w:tcPr>
            <w:tcW w:w="3450" w:type="dxa"/>
            <w:tcBorders>
              <w:top w:val="single" w:sz="4" w:space="0" w:color="auto"/>
              <w:left w:val="single" w:sz="4" w:space="0" w:color="auto"/>
              <w:bottom w:val="single" w:sz="4" w:space="0" w:color="auto"/>
              <w:right w:val="single" w:sz="4" w:space="0" w:color="auto"/>
            </w:tcBorders>
            <w:vAlign w:val="center"/>
          </w:tcPr>
          <w:p w14:paraId="4AC5038F" w14:textId="77777777" w:rsidR="0022695E" w:rsidRDefault="0022695E">
            <w:pPr>
              <w:spacing w:line="360" w:lineRule="auto"/>
              <w:jc w:val="center"/>
              <w:rPr>
                <w:szCs w:val="21"/>
              </w:rPr>
            </w:pPr>
          </w:p>
        </w:tc>
        <w:tc>
          <w:tcPr>
            <w:tcW w:w="1215" w:type="dxa"/>
            <w:tcBorders>
              <w:top w:val="single" w:sz="4" w:space="0" w:color="auto"/>
              <w:left w:val="single" w:sz="4" w:space="0" w:color="auto"/>
              <w:bottom w:val="single" w:sz="4" w:space="0" w:color="auto"/>
              <w:right w:val="single" w:sz="4" w:space="0" w:color="auto"/>
            </w:tcBorders>
            <w:vAlign w:val="center"/>
          </w:tcPr>
          <w:p w14:paraId="03265CD8" w14:textId="77777777" w:rsidR="0022695E" w:rsidRDefault="0022695E">
            <w:pPr>
              <w:spacing w:line="360" w:lineRule="auto"/>
              <w:jc w:val="center"/>
              <w:rPr>
                <w:szCs w:val="21"/>
              </w:rPr>
            </w:pPr>
          </w:p>
        </w:tc>
        <w:tc>
          <w:tcPr>
            <w:tcW w:w="2130" w:type="dxa"/>
            <w:tcBorders>
              <w:top w:val="single" w:sz="4" w:space="0" w:color="auto"/>
              <w:left w:val="single" w:sz="4" w:space="0" w:color="auto"/>
              <w:bottom w:val="single" w:sz="4" w:space="0" w:color="auto"/>
              <w:right w:val="single" w:sz="4" w:space="0" w:color="auto"/>
            </w:tcBorders>
            <w:vAlign w:val="center"/>
          </w:tcPr>
          <w:p w14:paraId="71C4806A" w14:textId="77777777" w:rsidR="0022695E" w:rsidRDefault="0022695E">
            <w:pPr>
              <w:spacing w:line="360" w:lineRule="auto"/>
              <w:jc w:val="center"/>
              <w:rPr>
                <w:szCs w:val="21"/>
              </w:rPr>
            </w:pPr>
          </w:p>
        </w:tc>
        <w:tc>
          <w:tcPr>
            <w:tcW w:w="1455" w:type="dxa"/>
            <w:vMerge/>
            <w:tcBorders>
              <w:top w:val="nil"/>
              <w:left w:val="single" w:sz="4" w:space="0" w:color="auto"/>
              <w:bottom w:val="single" w:sz="4" w:space="0" w:color="auto"/>
              <w:right w:val="single" w:sz="4" w:space="0" w:color="auto"/>
            </w:tcBorders>
            <w:vAlign w:val="center"/>
          </w:tcPr>
          <w:p w14:paraId="1A7F5A53" w14:textId="77777777" w:rsidR="0022695E" w:rsidRDefault="0022695E">
            <w:pPr>
              <w:spacing w:line="360" w:lineRule="auto"/>
              <w:rPr>
                <w:sz w:val="20"/>
              </w:rPr>
            </w:pPr>
          </w:p>
        </w:tc>
      </w:tr>
      <w:tr w:rsidR="0022695E" w14:paraId="0C93B700" w14:textId="77777777">
        <w:trPr>
          <w:trHeight w:val="400"/>
        </w:trPr>
        <w:tc>
          <w:tcPr>
            <w:tcW w:w="3450" w:type="dxa"/>
            <w:tcBorders>
              <w:top w:val="single" w:sz="4" w:space="0" w:color="auto"/>
              <w:left w:val="single" w:sz="4" w:space="0" w:color="auto"/>
              <w:bottom w:val="single" w:sz="4" w:space="0" w:color="auto"/>
              <w:right w:val="single" w:sz="4" w:space="0" w:color="auto"/>
            </w:tcBorders>
            <w:vAlign w:val="center"/>
          </w:tcPr>
          <w:p w14:paraId="28279051" w14:textId="77777777" w:rsidR="0022695E" w:rsidRDefault="0022695E">
            <w:pPr>
              <w:spacing w:line="360" w:lineRule="auto"/>
              <w:jc w:val="center"/>
              <w:rPr>
                <w:szCs w:val="21"/>
              </w:rPr>
            </w:pPr>
          </w:p>
        </w:tc>
        <w:tc>
          <w:tcPr>
            <w:tcW w:w="1215" w:type="dxa"/>
            <w:tcBorders>
              <w:top w:val="single" w:sz="4" w:space="0" w:color="auto"/>
              <w:left w:val="single" w:sz="4" w:space="0" w:color="auto"/>
              <w:bottom w:val="single" w:sz="4" w:space="0" w:color="auto"/>
              <w:right w:val="single" w:sz="4" w:space="0" w:color="auto"/>
            </w:tcBorders>
            <w:vAlign w:val="center"/>
          </w:tcPr>
          <w:p w14:paraId="10D83EE2" w14:textId="77777777" w:rsidR="0022695E" w:rsidRDefault="0022695E">
            <w:pPr>
              <w:spacing w:line="360" w:lineRule="auto"/>
              <w:jc w:val="center"/>
              <w:rPr>
                <w:szCs w:val="21"/>
              </w:rPr>
            </w:pPr>
          </w:p>
        </w:tc>
        <w:tc>
          <w:tcPr>
            <w:tcW w:w="2130" w:type="dxa"/>
            <w:tcBorders>
              <w:top w:val="single" w:sz="4" w:space="0" w:color="auto"/>
              <w:left w:val="single" w:sz="4" w:space="0" w:color="auto"/>
              <w:bottom w:val="single" w:sz="4" w:space="0" w:color="auto"/>
              <w:right w:val="single" w:sz="4" w:space="0" w:color="auto"/>
            </w:tcBorders>
            <w:vAlign w:val="center"/>
          </w:tcPr>
          <w:p w14:paraId="52F11434" w14:textId="77777777" w:rsidR="0022695E" w:rsidRDefault="0022695E">
            <w:pPr>
              <w:spacing w:line="360" w:lineRule="auto"/>
              <w:jc w:val="center"/>
              <w:rPr>
                <w:szCs w:val="21"/>
              </w:rPr>
            </w:pPr>
          </w:p>
        </w:tc>
        <w:tc>
          <w:tcPr>
            <w:tcW w:w="1455" w:type="dxa"/>
            <w:vMerge/>
            <w:tcBorders>
              <w:top w:val="nil"/>
              <w:left w:val="single" w:sz="4" w:space="0" w:color="auto"/>
              <w:bottom w:val="single" w:sz="4" w:space="0" w:color="auto"/>
              <w:right w:val="single" w:sz="4" w:space="0" w:color="auto"/>
            </w:tcBorders>
            <w:vAlign w:val="center"/>
          </w:tcPr>
          <w:p w14:paraId="05A10043" w14:textId="77777777" w:rsidR="0022695E" w:rsidRDefault="0022695E">
            <w:pPr>
              <w:spacing w:line="360" w:lineRule="auto"/>
              <w:rPr>
                <w:sz w:val="20"/>
              </w:rPr>
            </w:pPr>
          </w:p>
        </w:tc>
      </w:tr>
    </w:tbl>
    <w:p w14:paraId="19E0385E" w14:textId="77777777" w:rsidR="0022695E" w:rsidRDefault="00000000">
      <w:pPr>
        <w:spacing w:line="360" w:lineRule="auto"/>
        <w:outlineLvl w:val="1"/>
        <w:rPr>
          <w:b/>
          <w:bCs/>
          <w:szCs w:val="21"/>
        </w:rPr>
      </w:pPr>
      <w:r>
        <w:rPr>
          <w:rFonts w:ascii="宋体" w:hAnsi="宋体" w:cs="宋体" w:hint="eastAsia"/>
          <w:b/>
          <w:bCs/>
          <w:szCs w:val="21"/>
          <w:lang w:bidi="ar"/>
        </w:rPr>
        <w:t>第五条：保全服务事项</w:t>
      </w:r>
    </w:p>
    <w:p w14:paraId="49DF3EEC" w14:textId="77777777" w:rsidR="0022695E" w:rsidRDefault="00000000">
      <w:pPr>
        <w:spacing w:line="360" w:lineRule="auto"/>
        <w:ind w:firstLineChars="200" w:firstLine="420"/>
        <w:rPr>
          <w:rFonts w:ascii="宋体" w:hAnsi="宋体" w:cs="宋体" w:hint="eastAsia"/>
          <w:szCs w:val="21"/>
        </w:rPr>
      </w:pPr>
      <w:r>
        <w:rPr>
          <w:rFonts w:ascii="宋体" w:hAnsi="宋体" w:cs="宋体" w:hint="eastAsia"/>
          <w:szCs w:val="21"/>
          <w:lang w:bidi="ar"/>
        </w:rPr>
        <w:t>一、在本协议有效期间内，被保险人变更以甲方提供的员工入职、离职保全信息为依据，入职日保险责任开始，离职日保险责任终止，由甲方提供人员变更详细清单。</w:t>
      </w:r>
    </w:p>
    <w:p w14:paraId="147DB63C" w14:textId="77777777" w:rsidR="0022695E" w:rsidRDefault="00000000">
      <w:pPr>
        <w:spacing w:line="360" w:lineRule="auto"/>
        <w:ind w:firstLineChars="200" w:firstLine="420"/>
        <w:rPr>
          <w:rFonts w:ascii="宋体" w:hAnsi="宋体" w:cs="宋体" w:hint="eastAsia"/>
          <w:szCs w:val="21"/>
        </w:rPr>
      </w:pPr>
      <w:r>
        <w:rPr>
          <w:rFonts w:ascii="宋体" w:hAnsi="宋体" w:cs="宋体" w:hint="eastAsia"/>
          <w:szCs w:val="21"/>
          <w:lang w:bidi="ar"/>
        </w:rPr>
        <w:t>二、甲方于保全追溯期内将人员变动名单以书面(盖章确认)或电子邮件向乙方提出申请，乙方完成保全事项后签发批单，作为保险单附件。</w:t>
      </w:r>
    </w:p>
    <w:p w14:paraId="35C4CEC0" w14:textId="77777777" w:rsidR="0022695E" w:rsidRDefault="00000000">
      <w:pPr>
        <w:spacing w:line="360" w:lineRule="auto"/>
        <w:ind w:firstLineChars="200" w:firstLine="420"/>
        <w:rPr>
          <w:rFonts w:ascii="宋体" w:hAnsi="宋体" w:cs="宋体" w:hint="eastAsia"/>
          <w:szCs w:val="21"/>
        </w:rPr>
      </w:pPr>
      <w:r>
        <w:rPr>
          <w:rFonts w:ascii="宋体" w:hAnsi="宋体" w:cs="宋体" w:hint="eastAsia"/>
          <w:szCs w:val="21"/>
          <w:lang w:bidi="ar"/>
        </w:rPr>
        <w:t>三、本协议约定保全追溯期</w:t>
      </w:r>
      <w:r>
        <w:rPr>
          <w:rFonts w:ascii="宋体" w:hAnsi="宋体" w:cs="宋体" w:hint="eastAsia"/>
          <w:szCs w:val="21"/>
          <w:u w:val="single"/>
          <w:lang w:bidi="ar"/>
        </w:rPr>
        <w:t xml:space="preserve">    </w:t>
      </w:r>
      <w:r>
        <w:rPr>
          <w:rFonts w:ascii="宋体" w:hAnsi="宋体" w:cs="宋体" w:hint="eastAsia"/>
          <w:szCs w:val="21"/>
          <w:lang w:bidi="ar"/>
        </w:rPr>
        <w:t>日。</w:t>
      </w:r>
    </w:p>
    <w:p w14:paraId="5A3C6301" w14:textId="77777777" w:rsidR="0022695E" w:rsidRDefault="00000000">
      <w:pPr>
        <w:spacing w:line="360" w:lineRule="auto"/>
        <w:ind w:firstLineChars="200" w:firstLine="420"/>
        <w:rPr>
          <w:rFonts w:ascii="宋体" w:hAnsi="宋体" w:cs="宋体" w:hint="eastAsia"/>
          <w:szCs w:val="21"/>
        </w:rPr>
      </w:pPr>
      <w:r>
        <w:rPr>
          <w:rFonts w:ascii="宋体" w:hAnsi="宋体" w:cs="宋体" w:hint="eastAsia"/>
          <w:szCs w:val="21"/>
          <w:lang w:bidi="ar"/>
        </w:rPr>
        <w:t>四、人员加保:</w:t>
      </w:r>
    </w:p>
    <w:p w14:paraId="59AF1399" w14:textId="77777777" w:rsidR="0022695E" w:rsidRDefault="00000000">
      <w:pPr>
        <w:spacing w:line="360" w:lineRule="auto"/>
        <w:ind w:firstLineChars="200" w:firstLine="420"/>
        <w:rPr>
          <w:rFonts w:ascii="宋体" w:hAnsi="宋体" w:cs="宋体" w:hint="eastAsia"/>
          <w:szCs w:val="21"/>
        </w:rPr>
      </w:pPr>
      <w:r>
        <w:rPr>
          <w:rFonts w:ascii="宋体" w:hAnsi="宋体" w:cs="宋体" w:hint="eastAsia"/>
          <w:szCs w:val="21"/>
          <w:lang w:bidi="ar"/>
        </w:rPr>
        <w:t>1、甲方因在职人员变动而需要增加被保险人的，甲方应在被保险人符合享受团体重大疾病保险等保障措施</w:t>
      </w:r>
      <w:r>
        <w:rPr>
          <w:rFonts w:ascii="宋体" w:hAnsi="宋体" w:cs="宋体" w:hint="eastAsia"/>
          <w:szCs w:val="21"/>
          <w:u w:val="single"/>
          <w:lang w:bidi="ar"/>
        </w:rPr>
        <w:t xml:space="preserve"> 365 </w:t>
      </w:r>
      <w:r>
        <w:rPr>
          <w:rFonts w:ascii="宋体" w:hAnsi="宋体" w:cs="宋体" w:hint="eastAsia"/>
          <w:szCs w:val="21"/>
          <w:lang w:bidi="ar"/>
        </w:rPr>
        <w:t>日内以书面形式向乙方提出加保申请。超过</w:t>
      </w:r>
      <w:r>
        <w:rPr>
          <w:rFonts w:ascii="宋体" w:hAnsi="宋体" w:cs="宋体" w:hint="eastAsia"/>
          <w:szCs w:val="21"/>
          <w:u w:val="single"/>
          <w:lang w:bidi="ar"/>
        </w:rPr>
        <w:t>365</w:t>
      </w:r>
      <w:r>
        <w:rPr>
          <w:rFonts w:ascii="宋体" w:hAnsi="宋体" w:cs="宋体" w:hint="eastAsia"/>
          <w:szCs w:val="21"/>
          <w:lang w:bidi="ar"/>
        </w:rPr>
        <w:t>日追溯期后，甲方仍不提供加保人员完整信息资料的，乙方将不为其办理加保手续。在甲方信息资料填全后</w:t>
      </w:r>
      <w:r>
        <w:rPr>
          <w:rFonts w:ascii="宋体" w:hAnsi="宋体" w:cs="宋体" w:hint="eastAsia"/>
          <w:szCs w:val="21"/>
          <w:lang w:bidi="ar"/>
        </w:rPr>
        <w:lastRenderedPageBreak/>
        <w:t>方可办理加保手续，保险生效日期为加保手续齐全之日次日零时，对于人员职务发生变动的，可在职务变动日期</w:t>
      </w:r>
      <w:r>
        <w:rPr>
          <w:rFonts w:ascii="宋体" w:hAnsi="宋体" w:cs="宋体" w:hint="eastAsia"/>
          <w:szCs w:val="21"/>
          <w:u w:val="single"/>
          <w:lang w:bidi="ar"/>
        </w:rPr>
        <w:t xml:space="preserve"> 365 </w:t>
      </w:r>
      <w:r>
        <w:rPr>
          <w:rFonts w:ascii="宋体" w:hAnsi="宋体" w:cs="宋体" w:hint="eastAsia"/>
          <w:szCs w:val="21"/>
          <w:lang w:bidi="ar"/>
        </w:rPr>
        <w:t>日内，提交保全中请调整投保等级。</w:t>
      </w:r>
    </w:p>
    <w:p w14:paraId="2C8FC68D" w14:textId="77777777" w:rsidR="0022695E" w:rsidRDefault="00000000">
      <w:pPr>
        <w:numPr>
          <w:ilvl w:val="0"/>
          <w:numId w:val="3"/>
        </w:numPr>
        <w:spacing w:line="360" w:lineRule="auto"/>
        <w:ind w:firstLineChars="200" w:firstLine="420"/>
        <w:rPr>
          <w:rFonts w:ascii="宋体" w:hAnsi="宋体" w:cs="宋体" w:hint="eastAsia"/>
          <w:szCs w:val="21"/>
        </w:rPr>
      </w:pPr>
      <w:r>
        <w:rPr>
          <w:rFonts w:ascii="宋体" w:hAnsi="宋体" w:cs="宋体" w:hint="eastAsia"/>
          <w:szCs w:val="21"/>
          <w:lang w:bidi="ar"/>
        </w:rPr>
        <w:t>申请资料包括填写完整的团体保险保全申请书(电子版)、加保人员名单(电子版)以及根据核保要求可能需提供的其他资料，乙方对甲方所提交的资料进行审核，并按本协议约定的新增人员短期收费标准计收加保人员保险费，加保人员的保险期间自甲方申请加保之日次日零时起至本协议期满日止。</w:t>
      </w:r>
    </w:p>
    <w:p w14:paraId="22C0CD44" w14:textId="77777777" w:rsidR="0022695E" w:rsidRDefault="00000000">
      <w:pPr>
        <w:numPr>
          <w:ilvl w:val="0"/>
          <w:numId w:val="3"/>
        </w:numPr>
        <w:spacing w:line="360" w:lineRule="auto"/>
        <w:ind w:firstLineChars="200" w:firstLine="420"/>
        <w:rPr>
          <w:rFonts w:ascii="宋体" w:hAnsi="宋体" w:cs="宋体" w:hint="eastAsia"/>
          <w:szCs w:val="21"/>
        </w:rPr>
      </w:pPr>
      <w:r>
        <w:rPr>
          <w:rFonts w:ascii="宋体" w:hAnsi="宋体" w:cs="宋体" w:hint="eastAsia"/>
          <w:szCs w:val="21"/>
          <w:lang w:bidi="ar"/>
        </w:rPr>
        <w:t>加保人员保险费=年保费x经过天数/保险期间</w:t>
      </w:r>
    </w:p>
    <w:p w14:paraId="598F6C77" w14:textId="77777777" w:rsidR="0022695E" w:rsidRDefault="00000000">
      <w:pPr>
        <w:spacing w:line="360" w:lineRule="auto"/>
        <w:rPr>
          <w:rFonts w:ascii="宋体" w:hAnsi="宋体" w:cs="宋体" w:hint="eastAsia"/>
          <w:szCs w:val="21"/>
        </w:rPr>
      </w:pPr>
      <w:r>
        <w:rPr>
          <w:rFonts w:ascii="宋体" w:hAnsi="宋体" w:cs="宋体" w:hint="eastAsia"/>
          <w:szCs w:val="21"/>
          <w:lang w:bidi="ar"/>
        </w:rPr>
        <w:t>五、人员减保:</w:t>
      </w:r>
    </w:p>
    <w:p w14:paraId="6E40E4FF" w14:textId="77777777" w:rsidR="0022695E" w:rsidRDefault="00000000">
      <w:pPr>
        <w:spacing w:line="360" w:lineRule="auto"/>
        <w:ind w:firstLineChars="200" w:firstLine="420"/>
        <w:rPr>
          <w:rFonts w:ascii="宋体" w:hAnsi="宋体" w:cs="宋体" w:hint="eastAsia"/>
          <w:szCs w:val="21"/>
        </w:rPr>
      </w:pPr>
      <w:r>
        <w:rPr>
          <w:rFonts w:ascii="宋体" w:hAnsi="宋体" w:cs="宋体" w:hint="eastAsia"/>
          <w:szCs w:val="21"/>
          <w:lang w:bidi="ar"/>
        </w:rPr>
        <w:t>甲方因员工中途离职而需要减少被保险人，须以书面形式向乙方提出中请，并须于被保险人离职之日后</w:t>
      </w:r>
      <w:r>
        <w:rPr>
          <w:rFonts w:ascii="宋体" w:hAnsi="宋体" w:cs="宋体" w:hint="eastAsia"/>
          <w:szCs w:val="21"/>
          <w:u w:val="single"/>
          <w:lang w:bidi="ar"/>
        </w:rPr>
        <w:t xml:space="preserve">    </w:t>
      </w:r>
      <w:r>
        <w:rPr>
          <w:rFonts w:ascii="宋体" w:hAnsi="宋体" w:cs="宋体" w:hint="eastAsia"/>
          <w:szCs w:val="21"/>
          <w:lang w:bidi="ar"/>
        </w:rPr>
        <w:t>日追潮期内完成提交申请资料，申请资料包括团体保险保全申请书、减保人员名单及电子版信息。</w:t>
      </w:r>
    </w:p>
    <w:p w14:paraId="4A9E0DB0" w14:textId="77777777" w:rsidR="0022695E" w:rsidRDefault="00000000">
      <w:pPr>
        <w:spacing w:line="360" w:lineRule="auto"/>
        <w:ind w:firstLineChars="200" w:firstLine="420"/>
        <w:rPr>
          <w:rFonts w:ascii="宋体" w:hAnsi="宋体" w:cs="宋体" w:hint="eastAsia"/>
          <w:szCs w:val="21"/>
        </w:rPr>
      </w:pPr>
      <w:r>
        <w:rPr>
          <w:rFonts w:ascii="宋体" w:hAnsi="宋体" w:cs="宋体" w:hint="eastAsia"/>
          <w:szCs w:val="21"/>
          <w:lang w:bidi="ar"/>
        </w:rPr>
        <w:t>减保人员未满期保险费=年保费x未经过天数/保险期间。</w:t>
      </w:r>
    </w:p>
    <w:p w14:paraId="2C7FE6F0" w14:textId="77777777" w:rsidR="0022695E" w:rsidRDefault="00000000">
      <w:pPr>
        <w:spacing w:line="360" w:lineRule="auto"/>
        <w:rPr>
          <w:rFonts w:ascii="宋体" w:hAnsi="宋体" w:cs="宋体" w:hint="eastAsia"/>
          <w:szCs w:val="21"/>
        </w:rPr>
      </w:pPr>
      <w:r>
        <w:rPr>
          <w:rFonts w:ascii="宋体" w:hAnsi="宋体" w:cs="宋体" w:hint="eastAsia"/>
          <w:szCs w:val="21"/>
          <w:lang w:bidi="ar"/>
        </w:rPr>
        <w:t>六、费用结算:</w:t>
      </w:r>
    </w:p>
    <w:p w14:paraId="41CB6266" w14:textId="77777777" w:rsidR="0022695E" w:rsidRDefault="00000000">
      <w:pPr>
        <w:spacing w:line="360" w:lineRule="auto"/>
        <w:ind w:firstLineChars="200" w:firstLine="420"/>
        <w:rPr>
          <w:rFonts w:ascii="宋体" w:hAnsi="宋体" w:cs="宋体" w:hint="eastAsia"/>
          <w:szCs w:val="21"/>
        </w:rPr>
      </w:pPr>
      <w:r>
        <w:rPr>
          <w:rFonts w:ascii="宋体" w:hAnsi="宋体" w:cs="宋体" w:hint="eastAsia"/>
          <w:szCs w:val="21"/>
          <w:lang w:bidi="ar"/>
        </w:rPr>
        <w:t>保费结算以批单为依据。批单生成后，乙方须及时将批单递送给甲方，甲方收到批单后须对批单内容及产生费用进行核对，如无疑义须以书面或邮件形式进行确认。</w:t>
      </w:r>
    </w:p>
    <w:p w14:paraId="328ABB65" w14:textId="77777777" w:rsidR="0022695E" w:rsidRDefault="00000000">
      <w:pPr>
        <w:spacing w:line="360" w:lineRule="auto"/>
        <w:ind w:firstLineChars="200" w:firstLine="420"/>
        <w:rPr>
          <w:rFonts w:ascii="宋体" w:hAnsi="宋体" w:cs="宋体" w:hint="eastAsia"/>
          <w:szCs w:val="21"/>
        </w:rPr>
      </w:pPr>
      <w:r>
        <w:rPr>
          <w:rFonts w:ascii="宋体" w:hAnsi="宋体" w:cs="宋体" w:hint="eastAsia"/>
          <w:szCs w:val="21"/>
          <w:lang w:bidi="ar"/>
        </w:rPr>
        <w:t>为了方便甲乙双方因保险变更事宜的资金结算，简化工作流程，提高服务时效，乙方更好地为甲方提供保险保障，建立规范的资金结算机制，甲乙双方本着平等自愿的原则，经协商达成如下保全结算事项约定:</w:t>
      </w:r>
    </w:p>
    <w:p w14:paraId="0F43F174" w14:textId="77777777" w:rsidR="0022695E" w:rsidRDefault="00000000">
      <w:pPr>
        <w:spacing w:line="360" w:lineRule="auto"/>
        <w:rPr>
          <w:rFonts w:ascii="宋体" w:hAnsi="宋体" w:cs="宋体" w:hint="eastAsia"/>
          <w:szCs w:val="21"/>
        </w:rPr>
      </w:pPr>
      <w:r>
        <w:rPr>
          <w:rFonts w:ascii="宋体" w:hAnsi="宋体" w:cs="宋体" w:hint="eastAsia"/>
          <w:szCs w:val="21"/>
          <w:lang w:bidi="ar"/>
        </w:rPr>
        <w:t>......（对结算方式具体描述）</w:t>
      </w:r>
    </w:p>
    <w:p w14:paraId="3C92A7DD" w14:textId="77777777" w:rsidR="0022695E" w:rsidRDefault="00000000">
      <w:pPr>
        <w:spacing w:line="360" w:lineRule="auto"/>
        <w:outlineLvl w:val="1"/>
        <w:rPr>
          <w:b/>
          <w:bCs/>
          <w:szCs w:val="21"/>
        </w:rPr>
      </w:pPr>
      <w:r>
        <w:rPr>
          <w:rFonts w:ascii="宋体" w:hAnsi="宋体" w:cs="宋体" w:hint="eastAsia"/>
          <w:b/>
          <w:bCs/>
          <w:szCs w:val="21"/>
          <w:lang w:bidi="ar"/>
        </w:rPr>
        <w:t>第六条：理赔服务事项</w:t>
      </w:r>
    </w:p>
    <w:p w14:paraId="613E9004" w14:textId="77777777" w:rsidR="0022695E" w:rsidRDefault="00000000">
      <w:pPr>
        <w:spacing w:line="360" w:lineRule="auto"/>
        <w:ind w:firstLineChars="200" w:firstLine="420"/>
        <w:rPr>
          <w:rFonts w:ascii="宋体" w:hAnsi="宋体" w:cs="宋体" w:hint="eastAsia"/>
          <w:szCs w:val="21"/>
        </w:rPr>
      </w:pPr>
      <w:r>
        <w:rPr>
          <w:rFonts w:ascii="宋体" w:hAnsi="宋体" w:cs="宋体" w:hint="eastAsia"/>
          <w:szCs w:val="21"/>
          <w:lang w:bidi="ar"/>
        </w:rPr>
        <w:t>一、理赔证件的要求</w:t>
      </w:r>
    </w:p>
    <w:p w14:paraId="3827D547" w14:textId="77777777" w:rsidR="0022695E" w:rsidRDefault="00000000">
      <w:pPr>
        <w:spacing w:line="360" w:lineRule="auto"/>
        <w:ind w:firstLineChars="200" w:firstLine="420"/>
        <w:rPr>
          <w:rFonts w:ascii="宋体" w:hAnsi="宋体" w:cs="宋体" w:hint="eastAsia"/>
          <w:szCs w:val="21"/>
        </w:rPr>
      </w:pPr>
      <w:r>
        <w:rPr>
          <w:rFonts w:ascii="宋体" w:hAnsi="宋体" w:cs="宋体" w:hint="eastAsia"/>
          <w:szCs w:val="21"/>
          <w:lang w:bidi="ar"/>
        </w:rPr>
        <w:t>......（具体描述）</w:t>
      </w:r>
    </w:p>
    <w:p w14:paraId="6B2DC6E1" w14:textId="77777777" w:rsidR="0022695E" w:rsidRDefault="00000000">
      <w:pPr>
        <w:spacing w:line="360" w:lineRule="auto"/>
        <w:ind w:firstLineChars="200" w:firstLine="420"/>
        <w:rPr>
          <w:rFonts w:ascii="宋体" w:hAnsi="宋体" w:cs="宋体" w:hint="eastAsia"/>
          <w:szCs w:val="21"/>
        </w:rPr>
      </w:pPr>
      <w:r>
        <w:rPr>
          <w:rFonts w:ascii="宋体" w:hAnsi="宋体" w:cs="宋体" w:hint="eastAsia"/>
          <w:szCs w:val="21"/>
          <w:lang w:bidi="ar"/>
        </w:rPr>
        <w:t>二、理赔医院的要求</w:t>
      </w:r>
    </w:p>
    <w:p w14:paraId="56338785" w14:textId="77777777" w:rsidR="0022695E" w:rsidRDefault="00000000">
      <w:pPr>
        <w:spacing w:line="360" w:lineRule="auto"/>
        <w:ind w:firstLineChars="200" w:firstLine="420"/>
        <w:rPr>
          <w:rFonts w:ascii="宋体" w:hAnsi="宋体" w:cs="宋体" w:hint="eastAsia"/>
          <w:szCs w:val="21"/>
        </w:rPr>
      </w:pPr>
      <w:r>
        <w:rPr>
          <w:rFonts w:ascii="宋体" w:hAnsi="宋体" w:cs="宋体" w:hint="eastAsia"/>
          <w:szCs w:val="21"/>
          <w:lang w:bidi="ar"/>
        </w:rPr>
        <w:t>......（具体描述）</w:t>
      </w:r>
    </w:p>
    <w:p w14:paraId="11E2D4CF" w14:textId="77777777" w:rsidR="0022695E" w:rsidRDefault="00000000">
      <w:pPr>
        <w:spacing w:line="360" w:lineRule="auto"/>
        <w:ind w:firstLineChars="200" w:firstLine="420"/>
        <w:rPr>
          <w:rFonts w:ascii="宋体" w:hAnsi="宋体" w:cs="宋体" w:hint="eastAsia"/>
          <w:szCs w:val="21"/>
        </w:rPr>
      </w:pPr>
      <w:r>
        <w:rPr>
          <w:rFonts w:ascii="宋体" w:hAnsi="宋体" w:cs="宋体" w:hint="eastAsia"/>
          <w:szCs w:val="21"/>
          <w:lang w:bidi="ar"/>
        </w:rPr>
        <w:t>三、理赔方式的要求</w:t>
      </w:r>
    </w:p>
    <w:p w14:paraId="460AB45C" w14:textId="77777777" w:rsidR="0022695E" w:rsidRDefault="00000000">
      <w:pPr>
        <w:spacing w:line="360" w:lineRule="auto"/>
        <w:ind w:firstLineChars="200" w:firstLine="420"/>
        <w:rPr>
          <w:rFonts w:ascii="宋体" w:hAnsi="宋体" w:cs="宋体" w:hint="eastAsia"/>
          <w:szCs w:val="21"/>
        </w:rPr>
      </w:pPr>
      <w:r>
        <w:rPr>
          <w:rFonts w:ascii="宋体" w:hAnsi="宋体" w:cs="宋体" w:hint="eastAsia"/>
          <w:szCs w:val="21"/>
          <w:lang w:bidi="ar"/>
        </w:rPr>
        <w:t>......（具体描述）</w:t>
      </w:r>
    </w:p>
    <w:p w14:paraId="23B5F8E0" w14:textId="77777777" w:rsidR="0022695E" w:rsidRDefault="00000000">
      <w:pPr>
        <w:spacing w:line="360" w:lineRule="auto"/>
        <w:outlineLvl w:val="1"/>
        <w:rPr>
          <w:b/>
          <w:bCs/>
          <w:szCs w:val="21"/>
        </w:rPr>
      </w:pPr>
      <w:r>
        <w:rPr>
          <w:rFonts w:ascii="宋体" w:hAnsi="宋体" w:cs="宋体" w:hint="eastAsia"/>
          <w:b/>
          <w:bCs/>
          <w:szCs w:val="21"/>
          <w:lang w:bidi="ar"/>
        </w:rPr>
        <w:t>第七条：转账授权注意事项</w:t>
      </w:r>
    </w:p>
    <w:p w14:paraId="17197FD8" w14:textId="77777777" w:rsidR="0022695E" w:rsidRDefault="00000000">
      <w:pPr>
        <w:spacing w:line="360" w:lineRule="auto"/>
        <w:ind w:firstLineChars="200" w:firstLine="420"/>
        <w:rPr>
          <w:rFonts w:ascii="宋体" w:hAnsi="宋体" w:cs="宋体" w:hint="eastAsia"/>
          <w:szCs w:val="21"/>
        </w:rPr>
      </w:pPr>
      <w:r>
        <w:rPr>
          <w:rFonts w:ascii="宋体" w:hAnsi="宋体" w:cs="宋体" w:hint="eastAsia"/>
          <w:szCs w:val="21"/>
          <w:lang w:bidi="ar"/>
        </w:rPr>
        <w:t>一、如果被保险人授权乙方对保险金给付通过银行转账方式支付，授权人事先向乙方提供“银行转账授权委托书”及银行账号、开户银行全称、帐户名等相关授权信息，此信息协同投保人数清单整章一并提交。</w:t>
      </w:r>
    </w:p>
    <w:p w14:paraId="484A4C79" w14:textId="77777777" w:rsidR="0022695E" w:rsidRDefault="00000000">
      <w:pPr>
        <w:spacing w:line="360" w:lineRule="auto"/>
        <w:ind w:firstLineChars="200" w:firstLine="420"/>
        <w:rPr>
          <w:rFonts w:ascii="宋体" w:hAnsi="宋体" w:cs="宋体" w:hint="eastAsia"/>
          <w:szCs w:val="21"/>
        </w:rPr>
      </w:pPr>
      <w:r>
        <w:rPr>
          <w:rFonts w:ascii="宋体" w:hAnsi="宋体" w:cs="宋体" w:hint="eastAsia"/>
          <w:szCs w:val="21"/>
          <w:lang w:bidi="ar"/>
        </w:rPr>
        <w:lastRenderedPageBreak/>
        <w:t>二、若被保险人的账号信息发生变更，需提供被保险人的新账号信息、有效身份证件复印件和银行存折等信息的复印件，填写团体保险保全申请书，加单位公章后交由乙方办理。</w:t>
      </w:r>
    </w:p>
    <w:p w14:paraId="656490FA" w14:textId="77777777" w:rsidR="0022695E" w:rsidRDefault="00000000">
      <w:pPr>
        <w:spacing w:line="360" w:lineRule="auto"/>
        <w:ind w:firstLineChars="200" w:firstLine="420"/>
        <w:rPr>
          <w:rFonts w:ascii="宋体" w:hAnsi="宋体" w:cs="宋体" w:hint="eastAsia"/>
          <w:szCs w:val="21"/>
        </w:rPr>
      </w:pPr>
      <w:r>
        <w:rPr>
          <w:rFonts w:ascii="宋体" w:hAnsi="宋体" w:cs="宋体" w:hint="eastAsia"/>
          <w:szCs w:val="21"/>
          <w:lang w:bidi="ar"/>
        </w:rPr>
        <w:t>三、对因提供错误的银行账号等信息所引起的相关责任，乙方将不予承担。</w:t>
      </w:r>
    </w:p>
    <w:p w14:paraId="5E1AAA8C" w14:textId="77777777" w:rsidR="0022695E" w:rsidRDefault="00000000">
      <w:pPr>
        <w:spacing w:line="360" w:lineRule="auto"/>
        <w:outlineLvl w:val="1"/>
        <w:rPr>
          <w:b/>
          <w:bCs/>
          <w:szCs w:val="21"/>
        </w:rPr>
      </w:pPr>
      <w:r>
        <w:rPr>
          <w:rFonts w:ascii="宋体" w:hAnsi="宋体" w:cs="宋体" w:hint="eastAsia"/>
          <w:b/>
          <w:bCs/>
          <w:szCs w:val="21"/>
          <w:lang w:bidi="ar"/>
        </w:rPr>
        <w:t>第八条：明确说明与如实告知</w:t>
      </w:r>
    </w:p>
    <w:p w14:paraId="400DB3FF" w14:textId="77777777" w:rsidR="0022695E" w:rsidRDefault="00000000">
      <w:pPr>
        <w:spacing w:line="360" w:lineRule="auto"/>
        <w:ind w:firstLineChars="200" w:firstLine="420"/>
        <w:rPr>
          <w:rFonts w:ascii="宋体" w:hAnsi="宋体" w:cs="宋体" w:hint="eastAsia"/>
          <w:szCs w:val="21"/>
        </w:rPr>
      </w:pPr>
      <w:r>
        <w:rPr>
          <w:rFonts w:ascii="宋体" w:hAnsi="宋体" w:cs="宋体" w:hint="eastAsia"/>
          <w:szCs w:val="21"/>
          <w:lang w:bidi="ar"/>
        </w:rPr>
        <w:t>订立本合同时，乙方应向甲方说明本合同的内容。</w:t>
      </w:r>
    </w:p>
    <w:p w14:paraId="68BF1021" w14:textId="77777777" w:rsidR="0022695E" w:rsidRDefault="00000000">
      <w:pPr>
        <w:spacing w:line="360" w:lineRule="auto"/>
        <w:ind w:firstLineChars="200" w:firstLine="420"/>
        <w:rPr>
          <w:rFonts w:ascii="宋体" w:hAnsi="宋体" w:cs="宋体" w:hint="eastAsia"/>
          <w:szCs w:val="21"/>
        </w:rPr>
      </w:pPr>
      <w:r>
        <w:rPr>
          <w:rFonts w:ascii="宋体" w:hAnsi="宋体" w:cs="宋体" w:hint="eastAsia"/>
          <w:szCs w:val="21"/>
          <w:lang w:bidi="ar"/>
        </w:rPr>
        <w:t>对保险条款中免除乙方责任的条款，乙方在订立合同时应当在投保单、保险单或者其他保险凭证上作出足以引起甲方注意的提示，并对该条款的内容以书面或者口头形式向甲方作出明确说明，未作提示或者明确说明的，该条款不产生效力。</w:t>
      </w:r>
    </w:p>
    <w:p w14:paraId="04DAC1AC" w14:textId="77777777" w:rsidR="0022695E" w:rsidRDefault="00000000">
      <w:pPr>
        <w:spacing w:line="360" w:lineRule="auto"/>
        <w:ind w:firstLineChars="200" w:firstLine="420"/>
        <w:rPr>
          <w:rFonts w:ascii="宋体" w:hAnsi="宋体" w:cs="宋体" w:hint="eastAsia"/>
          <w:szCs w:val="21"/>
        </w:rPr>
      </w:pPr>
      <w:r>
        <w:rPr>
          <w:rFonts w:ascii="宋体" w:hAnsi="宋体" w:cs="宋体" w:hint="eastAsia"/>
          <w:szCs w:val="21"/>
          <w:lang w:bidi="ar"/>
        </w:rPr>
        <w:t>乙方就甲方和被保险人的有关情况提出询问，甲方应当如实告知。</w:t>
      </w:r>
    </w:p>
    <w:p w14:paraId="57448460" w14:textId="77777777" w:rsidR="0022695E" w:rsidRDefault="00000000">
      <w:pPr>
        <w:spacing w:line="360" w:lineRule="auto"/>
        <w:ind w:firstLineChars="200" w:firstLine="420"/>
        <w:rPr>
          <w:rFonts w:ascii="宋体" w:hAnsi="宋体" w:cs="宋体" w:hint="eastAsia"/>
          <w:szCs w:val="21"/>
        </w:rPr>
      </w:pPr>
      <w:r>
        <w:rPr>
          <w:rFonts w:ascii="宋体" w:hAnsi="宋体" w:cs="宋体" w:hint="eastAsia"/>
          <w:szCs w:val="21"/>
          <w:lang w:bidi="ar"/>
        </w:rPr>
        <w:t>如果甲方故意或者因重大过失未履行前款规定的如实告知义务，足以影响乙方决定是否同意承保或者提高保险费事的，乙方有权解除本合同。</w:t>
      </w:r>
    </w:p>
    <w:p w14:paraId="7A974D1C" w14:textId="77777777" w:rsidR="0022695E" w:rsidRDefault="00000000">
      <w:pPr>
        <w:spacing w:line="360" w:lineRule="auto"/>
        <w:ind w:firstLineChars="200" w:firstLine="420"/>
        <w:rPr>
          <w:rFonts w:ascii="宋体" w:hAnsi="宋体" w:cs="宋体" w:hint="eastAsia"/>
          <w:szCs w:val="21"/>
        </w:rPr>
      </w:pPr>
      <w:r>
        <w:rPr>
          <w:rFonts w:ascii="宋体" w:hAnsi="宋体" w:cs="宋体" w:hint="eastAsia"/>
          <w:szCs w:val="21"/>
          <w:lang w:bidi="ar"/>
        </w:rPr>
        <w:t>如果甲方故意不履行如实告知义务，对于本合同解除前发生的保险事故，乙方不承担给付保险金的责任，并不退还保险费。</w:t>
      </w:r>
    </w:p>
    <w:p w14:paraId="19761D24" w14:textId="77777777" w:rsidR="0022695E" w:rsidRDefault="00000000">
      <w:pPr>
        <w:spacing w:line="360" w:lineRule="auto"/>
        <w:ind w:firstLineChars="200" w:firstLine="420"/>
        <w:rPr>
          <w:rFonts w:ascii="宋体" w:hAnsi="宋体" w:cs="宋体" w:hint="eastAsia"/>
          <w:szCs w:val="21"/>
        </w:rPr>
      </w:pPr>
      <w:r>
        <w:rPr>
          <w:rFonts w:ascii="宋体" w:hAnsi="宋体" w:cs="宋体" w:hint="eastAsia"/>
          <w:szCs w:val="21"/>
          <w:lang w:bidi="ar"/>
        </w:rPr>
        <w:t>如果甲方因重大过失未履行如实告知义务，对保险事故的发生有严重影响的，对于本合同解除前发生的保险事故，乙方不承担给付保险金的责任，但应当退还保险费。</w:t>
      </w:r>
    </w:p>
    <w:p w14:paraId="6348AC31" w14:textId="77777777" w:rsidR="0022695E" w:rsidRDefault="00000000">
      <w:pPr>
        <w:spacing w:line="360" w:lineRule="auto"/>
        <w:ind w:firstLineChars="200" w:firstLine="420"/>
        <w:rPr>
          <w:rFonts w:ascii="宋体" w:hAnsi="宋体" w:cs="宋体" w:hint="eastAsia"/>
          <w:b/>
          <w:bCs/>
          <w:szCs w:val="21"/>
        </w:rPr>
      </w:pPr>
      <w:r>
        <w:rPr>
          <w:rFonts w:ascii="宋体" w:hAnsi="宋体" w:cs="宋体" w:hint="eastAsia"/>
          <w:szCs w:val="21"/>
          <w:lang w:bidi="ar"/>
        </w:rPr>
        <w:t>乙方在合同订立时已经知道甲方未如实告知的情况的，乙方不得解除合同；发生保险事故的，乙方承担给付保险金的责任。</w:t>
      </w:r>
    </w:p>
    <w:p w14:paraId="7602C3E4" w14:textId="77777777" w:rsidR="0022695E" w:rsidRDefault="00000000">
      <w:pPr>
        <w:spacing w:line="360" w:lineRule="auto"/>
        <w:ind w:firstLineChars="200" w:firstLine="420"/>
        <w:rPr>
          <w:rFonts w:ascii="宋体" w:hAnsi="宋体" w:cs="宋体" w:hint="eastAsia"/>
          <w:szCs w:val="21"/>
        </w:rPr>
      </w:pPr>
      <w:r>
        <w:rPr>
          <w:rFonts w:ascii="宋体" w:hAnsi="宋体" w:cs="宋体" w:hint="eastAsia"/>
          <w:szCs w:val="21"/>
          <w:lang w:bidi="ar"/>
        </w:rPr>
        <w:t>本条规定的合同解除权，自乙方知道有解除事由之日起，越过30日不行使而消灭。</w:t>
      </w:r>
    </w:p>
    <w:p w14:paraId="6321F7D7" w14:textId="77777777" w:rsidR="0022695E" w:rsidRDefault="00000000">
      <w:pPr>
        <w:spacing w:line="360" w:lineRule="auto"/>
        <w:outlineLvl w:val="1"/>
        <w:rPr>
          <w:b/>
          <w:bCs/>
          <w:szCs w:val="21"/>
        </w:rPr>
      </w:pPr>
      <w:r>
        <w:rPr>
          <w:rFonts w:ascii="宋体" w:hAnsi="宋体" w:cs="宋体" w:hint="eastAsia"/>
          <w:b/>
          <w:bCs/>
          <w:szCs w:val="21"/>
          <w:lang w:bidi="ar"/>
        </w:rPr>
        <w:t>第九条：保密条款</w:t>
      </w:r>
    </w:p>
    <w:p w14:paraId="292DD03E" w14:textId="77777777" w:rsidR="0022695E" w:rsidRDefault="00000000">
      <w:pPr>
        <w:spacing w:line="360" w:lineRule="auto"/>
        <w:ind w:firstLineChars="200" w:firstLine="420"/>
        <w:rPr>
          <w:szCs w:val="21"/>
        </w:rPr>
      </w:pPr>
      <w:r>
        <w:rPr>
          <w:rFonts w:ascii="宋体" w:hAnsi="宋体" w:cs="宋体" w:hint="eastAsia"/>
          <w:szCs w:val="21"/>
          <w:lang w:bidi="ar"/>
        </w:rPr>
        <w:t>任何一方对其获知的本合同及附件中其他各方的商业秘者和国家秘密负有保密义务。</w:t>
      </w:r>
    </w:p>
    <w:p w14:paraId="5D9AABE5" w14:textId="77777777" w:rsidR="0022695E" w:rsidRDefault="00000000">
      <w:pPr>
        <w:spacing w:line="360" w:lineRule="auto"/>
        <w:ind w:firstLineChars="200" w:firstLine="420"/>
        <w:rPr>
          <w:szCs w:val="21"/>
        </w:rPr>
      </w:pPr>
      <w:r>
        <w:rPr>
          <w:rFonts w:ascii="宋体" w:hAnsi="宋体" w:cs="宋体" w:hint="eastAsia"/>
          <w:szCs w:val="21"/>
          <w:lang w:bidi="ar"/>
        </w:rPr>
        <w:t>除非法律、法规另有规定或得到本合同另一方的书面许可，任何一方不得向第三人泄露前款规定的商业秘密和国家秘密，保密期限自任何一方获知该商业秘密和国家秘密之日起至本条规定的秘密成为公众信息之日止，若违反保害条款，可追究相应责任。</w:t>
      </w:r>
    </w:p>
    <w:p w14:paraId="11C15413" w14:textId="77777777" w:rsidR="0022695E" w:rsidRDefault="00000000">
      <w:pPr>
        <w:spacing w:line="360" w:lineRule="auto"/>
        <w:outlineLvl w:val="1"/>
        <w:rPr>
          <w:b/>
          <w:bCs/>
          <w:szCs w:val="21"/>
        </w:rPr>
      </w:pPr>
      <w:r>
        <w:rPr>
          <w:rFonts w:ascii="宋体" w:hAnsi="宋体" w:cs="宋体" w:hint="eastAsia"/>
          <w:b/>
          <w:bCs/>
          <w:szCs w:val="21"/>
          <w:lang w:bidi="ar"/>
        </w:rPr>
        <w:t>第十条：廉政条款</w:t>
      </w:r>
    </w:p>
    <w:p w14:paraId="40C31540" w14:textId="77777777" w:rsidR="0022695E" w:rsidRDefault="00000000">
      <w:pPr>
        <w:spacing w:line="360" w:lineRule="auto"/>
        <w:ind w:firstLineChars="200" w:firstLine="420"/>
        <w:outlineLvl w:val="1"/>
        <w:rPr>
          <w:rFonts w:ascii="宋体" w:hAnsi="宋体" w:cs="宋体" w:hint="eastAsia"/>
          <w:szCs w:val="21"/>
          <w:lang w:bidi="ar"/>
        </w:rPr>
      </w:pPr>
      <w:r>
        <w:rPr>
          <w:rFonts w:ascii="宋体" w:hAnsi="宋体" w:cs="宋体" w:hint="eastAsia"/>
          <w:szCs w:val="21"/>
          <w:lang w:bidi="ar"/>
        </w:rPr>
        <w:t xml:space="preserve">1、甲乙双方应严格遵守《医疗机构工作人员廉洁从业九项准则》及相关法律法规。 </w:t>
      </w:r>
    </w:p>
    <w:p w14:paraId="17130282" w14:textId="77777777" w:rsidR="0022695E" w:rsidRDefault="00000000">
      <w:pPr>
        <w:spacing w:line="360" w:lineRule="auto"/>
        <w:ind w:firstLineChars="200" w:firstLine="420"/>
        <w:outlineLvl w:val="1"/>
        <w:rPr>
          <w:rFonts w:ascii="宋体" w:hAnsi="宋体" w:cs="宋体" w:hint="eastAsia"/>
          <w:szCs w:val="21"/>
          <w:lang w:bidi="ar"/>
        </w:rPr>
      </w:pPr>
      <w:r>
        <w:rPr>
          <w:rFonts w:ascii="宋体" w:hAnsi="宋体" w:cs="宋体" w:hint="eastAsia"/>
          <w:szCs w:val="21"/>
          <w:lang w:bidi="ar"/>
        </w:rPr>
        <w:t>2、甲方严禁接受乙方以任何名义、形式给予的回扣，不得将接受捐赠资助与采购挂钩。</w:t>
      </w:r>
    </w:p>
    <w:p w14:paraId="4F53E8ED" w14:textId="77777777" w:rsidR="0022695E" w:rsidRDefault="00000000">
      <w:pPr>
        <w:spacing w:line="360" w:lineRule="auto"/>
        <w:ind w:firstLineChars="200" w:firstLine="420"/>
        <w:outlineLvl w:val="1"/>
        <w:rPr>
          <w:rFonts w:ascii="宋体" w:hAnsi="宋体" w:cs="宋体" w:hint="eastAsia"/>
          <w:szCs w:val="21"/>
          <w:lang w:bidi="ar"/>
        </w:rPr>
      </w:pPr>
      <w:r>
        <w:rPr>
          <w:rFonts w:ascii="宋体" w:hAnsi="宋体" w:cs="宋体" w:hint="eastAsia"/>
          <w:szCs w:val="21"/>
          <w:lang w:bidi="ar"/>
        </w:rPr>
        <w:t>3、甲方工作人员不得参加乙方安排并支付费用的营业性娱乐场所的娱乐活动，不得以任何形式向乙方索要现金、有价证券、支付凭证和贵重礼品等。被动接受乙方给予的钱物，应予退还，无法退还的，有责任如实向有关纪检监察部门反映情况。</w:t>
      </w:r>
    </w:p>
    <w:p w14:paraId="611BB2AC" w14:textId="77777777" w:rsidR="0022695E" w:rsidRDefault="00000000">
      <w:pPr>
        <w:spacing w:line="360" w:lineRule="auto"/>
        <w:ind w:firstLineChars="200" w:firstLine="420"/>
        <w:outlineLvl w:val="1"/>
        <w:rPr>
          <w:rFonts w:ascii="宋体" w:hAnsi="宋体" w:cs="宋体" w:hint="eastAsia"/>
          <w:szCs w:val="21"/>
          <w:lang w:bidi="ar"/>
        </w:rPr>
      </w:pPr>
      <w:r>
        <w:rPr>
          <w:rFonts w:ascii="宋体" w:hAnsi="宋体" w:cs="宋体" w:hint="eastAsia"/>
          <w:szCs w:val="21"/>
          <w:lang w:bidi="ar"/>
        </w:rPr>
        <w:t>4、乙方不得以回扣、宴请等方式影响甲方工作人员采购或使用医药产品的选择权，不</w:t>
      </w:r>
      <w:r>
        <w:rPr>
          <w:rFonts w:ascii="宋体" w:hAnsi="宋体" w:cs="宋体" w:hint="eastAsia"/>
          <w:szCs w:val="21"/>
          <w:lang w:bidi="ar"/>
        </w:rPr>
        <w:lastRenderedPageBreak/>
        <w:t>得在学术活动中提供旅游、超标准支付食宿费用。</w:t>
      </w:r>
    </w:p>
    <w:p w14:paraId="7EA263DF" w14:textId="77777777" w:rsidR="0022695E" w:rsidRDefault="00000000">
      <w:pPr>
        <w:spacing w:line="360" w:lineRule="auto"/>
        <w:outlineLvl w:val="1"/>
        <w:rPr>
          <w:b/>
          <w:bCs/>
          <w:szCs w:val="21"/>
        </w:rPr>
      </w:pPr>
      <w:r>
        <w:rPr>
          <w:rFonts w:ascii="宋体" w:hAnsi="宋体" w:cs="宋体" w:hint="eastAsia"/>
          <w:b/>
          <w:bCs/>
          <w:szCs w:val="21"/>
          <w:lang w:bidi="ar"/>
        </w:rPr>
        <w:t>第十二条：附则</w:t>
      </w:r>
    </w:p>
    <w:p w14:paraId="36DE57BA" w14:textId="77777777" w:rsidR="0022695E" w:rsidRDefault="00000000">
      <w:pPr>
        <w:spacing w:line="360" w:lineRule="auto"/>
        <w:ind w:firstLineChars="200" w:firstLine="420"/>
        <w:rPr>
          <w:rFonts w:ascii="宋体" w:hAnsi="宋体" w:cs="宋体" w:hint="eastAsia"/>
          <w:szCs w:val="21"/>
        </w:rPr>
      </w:pPr>
      <w:r>
        <w:rPr>
          <w:rFonts w:ascii="宋体" w:hAnsi="宋体" w:cs="宋体" w:hint="eastAsia"/>
          <w:szCs w:val="21"/>
          <w:lang w:bidi="ar"/>
        </w:rPr>
        <w:t>1、协议内容如有与条款规定相冲突之处，以本协议为准；本协议之未尽事宜，以条款为准。</w:t>
      </w:r>
    </w:p>
    <w:p w14:paraId="0AD83BD6" w14:textId="77777777" w:rsidR="0022695E" w:rsidRDefault="00000000">
      <w:pPr>
        <w:spacing w:line="360" w:lineRule="auto"/>
        <w:ind w:firstLineChars="200" w:firstLine="420"/>
        <w:rPr>
          <w:rFonts w:ascii="宋体" w:hAnsi="宋体" w:cs="宋体" w:hint="eastAsia"/>
          <w:szCs w:val="21"/>
        </w:rPr>
      </w:pPr>
      <w:r>
        <w:rPr>
          <w:rFonts w:ascii="宋体" w:hAnsi="宋体" w:cs="宋体" w:hint="eastAsia"/>
          <w:szCs w:val="21"/>
          <w:lang w:bidi="ar"/>
        </w:rPr>
        <w:t>2、协议履行过程中，有未尽事宜，双方应及时协商，达成补充协议后共同执行。</w:t>
      </w:r>
    </w:p>
    <w:p w14:paraId="247C3C3D" w14:textId="77777777" w:rsidR="0022695E" w:rsidRDefault="00000000">
      <w:pPr>
        <w:spacing w:line="360" w:lineRule="auto"/>
        <w:ind w:firstLineChars="200" w:firstLine="420"/>
        <w:rPr>
          <w:rFonts w:ascii="宋体" w:hAnsi="宋体" w:cs="宋体" w:hint="eastAsia"/>
          <w:szCs w:val="21"/>
        </w:rPr>
      </w:pPr>
      <w:r>
        <w:rPr>
          <w:rFonts w:ascii="宋体" w:hAnsi="宋体" w:cs="宋体" w:hint="eastAsia"/>
          <w:szCs w:val="21"/>
          <w:lang w:bidi="ar"/>
        </w:rPr>
        <w:t>3、协议一经订立，协议双方须严格按照协议执行，违反的一方应承担违约责任，违约方须赔供由此给对方适成的损失。</w:t>
      </w:r>
    </w:p>
    <w:p w14:paraId="4D1FAC2D" w14:textId="77777777" w:rsidR="0022695E" w:rsidRDefault="00000000">
      <w:pPr>
        <w:spacing w:line="360" w:lineRule="auto"/>
        <w:ind w:firstLineChars="200" w:firstLine="420"/>
        <w:rPr>
          <w:rFonts w:ascii="宋体" w:hAnsi="宋体" w:cs="宋体" w:hint="eastAsia"/>
          <w:szCs w:val="21"/>
        </w:rPr>
      </w:pPr>
      <w:r>
        <w:rPr>
          <w:rFonts w:ascii="宋体" w:hAnsi="宋体" w:cs="宋体" w:hint="eastAsia"/>
          <w:szCs w:val="21"/>
          <w:lang w:bidi="ar"/>
        </w:rPr>
        <w:t>4、如遇国家正式发布的相关政策及法律，法规发生变化，对协议的执行发生重大影响，致使本协议的目的难以达到时，双方须以国家政策、法律、法规为准，可以对本协议进行修改。</w:t>
      </w:r>
    </w:p>
    <w:p w14:paraId="531D2725" w14:textId="77777777" w:rsidR="0022695E" w:rsidRDefault="00000000">
      <w:pPr>
        <w:spacing w:line="360" w:lineRule="auto"/>
        <w:ind w:firstLineChars="200" w:firstLine="420"/>
        <w:rPr>
          <w:rFonts w:ascii="宋体" w:hAnsi="宋体" w:cs="宋体" w:hint="eastAsia"/>
          <w:szCs w:val="21"/>
        </w:rPr>
      </w:pPr>
      <w:r>
        <w:rPr>
          <w:rFonts w:ascii="宋体" w:hAnsi="宋体" w:cs="宋体" w:hint="eastAsia"/>
          <w:szCs w:val="21"/>
          <w:lang w:bidi="ar"/>
        </w:rPr>
        <w:t>5、协议履行过程中，双方发生争议或纠纷时，应及时协商解决，协商解决不成的，双方均有权向杭州仲裁委员会仲裁解决，仲裁结果具终局性，对协议双方均有约束力。</w:t>
      </w:r>
    </w:p>
    <w:p w14:paraId="20738664" w14:textId="77777777" w:rsidR="0022695E" w:rsidRDefault="00000000">
      <w:pPr>
        <w:spacing w:line="360" w:lineRule="auto"/>
        <w:ind w:firstLineChars="200" w:firstLine="420"/>
        <w:rPr>
          <w:rFonts w:ascii="宋体" w:hAnsi="宋体" w:cs="宋体" w:hint="eastAsia"/>
          <w:szCs w:val="21"/>
        </w:rPr>
      </w:pPr>
      <w:r>
        <w:rPr>
          <w:rFonts w:ascii="宋体" w:hAnsi="宋体" w:cs="宋体" w:hint="eastAsia"/>
          <w:szCs w:val="21"/>
          <w:lang w:bidi="ar"/>
        </w:rPr>
        <w:t>6、本协议一式</w:t>
      </w:r>
      <w:r>
        <w:rPr>
          <w:rFonts w:ascii="宋体" w:hAnsi="宋体" w:cs="宋体" w:hint="eastAsia"/>
          <w:szCs w:val="21"/>
          <w:u w:val="single"/>
          <w:lang w:bidi="ar"/>
        </w:rPr>
        <w:t xml:space="preserve">   </w:t>
      </w:r>
      <w:r>
        <w:rPr>
          <w:rFonts w:ascii="宋体" w:hAnsi="宋体" w:cs="宋体" w:hint="eastAsia"/>
          <w:szCs w:val="21"/>
          <w:lang w:bidi="ar"/>
        </w:rPr>
        <w:t>份，具有同等效力，双方各执</w:t>
      </w:r>
      <w:r>
        <w:rPr>
          <w:rFonts w:ascii="宋体" w:hAnsi="宋体" w:cs="宋体" w:hint="eastAsia"/>
          <w:szCs w:val="21"/>
          <w:u w:val="single"/>
          <w:lang w:bidi="ar"/>
        </w:rPr>
        <w:t xml:space="preserve">   </w:t>
      </w:r>
      <w:r>
        <w:rPr>
          <w:rFonts w:ascii="宋体" w:hAnsi="宋体" w:cs="宋体" w:hint="eastAsia"/>
          <w:szCs w:val="21"/>
          <w:lang w:bidi="ar"/>
        </w:rPr>
        <w:t>份。</w:t>
      </w:r>
    </w:p>
    <w:p w14:paraId="0AF77CE7" w14:textId="77777777" w:rsidR="0022695E" w:rsidRDefault="00000000">
      <w:pPr>
        <w:spacing w:line="360" w:lineRule="auto"/>
        <w:ind w:firstLineChars="200" w:firstLine="420"/>
        <w:rPr>
          <w:rFonts w:ascii="宋体" w:hAnsi="宋体" w:cs="宋体" w:hint="eastAsia"/>
          <w:szCs w:val="21"/>
        </w:rPr>
      </w:pPr>
      <w:r>
        <w:rPr>
          <w:rFonts w:ascii="宋体" w:hAnsi="宋体" w:cs="宋体" w:hint="eastAsia"/>
          <w:szCs w:val="21"/>
          <w:lang w:bidi="ar"/>
        </w:rPr>
        <w:t>7、本协议自双方签章之日起生效。</w:t>
      </w:r>
    </w:p>
    <w:p w14:paraId="537F63D6" w14:textId="77777777" w:rsidR="0022695E" w:rsidRDefault="00000000">
      <w:pPr>
        <w:spacing w:line="360" w:lineRule="auto"/>
        <w:ind w:firstLineChars="200" w:firstLine="420"/>
        <w:rPr>
          <w:rFonts w:ascii="宋体" w:hAnsi="宋体" w:cs="宋体" w:hint="eastAsia"/>
          <w:szCs w:val="21"/>
        </w:rPr>
      </w:pPr>
      <w:r>
        <w:rPr>
          <w:rFonts w:ascii="宋体" w:hAnsi="宋体" w:cs="宋体" w:hint="eastAsia"/>
          <w:szCs w:val="21"/>
          <w:lang w:bidi="ar"/>
        </w:rPr>
        <w:t>（以下无正文）</w:t>
      </w:r>
    </w:p>
    <w:p w14:paraId="5925F23D" w14:textId="77777777" w:rsidR="0022695E" w:rsidRDefault="00000000">
      <w:pPr>
        <w:spacing w:line="360" w:lineRule="auto"/>
        <w:rPr>
          <w:szCs w:val="21"/>
        </w:rPr>
      </w:pPr>
      <w:r>
        <w:rPr>
          <w:szCs w:val="21"/>
          <w:lang w:bidi="ar"/>
        </w:rPr>
        <w:t xml:space="preserve"> </w:t>
      </w:r>
    </w:p>
    <w:p w14:paraId="1FCB04C6" w14:textId="77777777" w:rsidR="0022695E" w:rsidRDefault="00000000">
      <w:pPr>
        <w:spacing w:line="360" w:lineRule="auto"/>
        <w:rPr>
          <w:szCs w:val="21"/>
        </w:rPr>
      </w:pPr>
      <w:r>
        <w:rPr>
          <w:szCs w:val="21"/>
          <w:lang w:bidi="ar"/>
        </w:rPr>
        <w:t xml:space="preserve"> </w:t>
      </w:r>
    </w:p>
    <w:tbl>
      <w:tblPr>
        <w:tblW w:w="0" w:type="auto"/>
        <w:tblLayout w:type="fixed"/>
        <w:tblLook w:val="04A0" w:firstRow="1" w:lastRow="0" w:firstColumn="1" w:lastColumn="0" w:noHBand="0" w:noVBand="1"/>
      </w:tblPr>
      <w:tblGrid>
        <w:gridCol w:w="4361"/>
        <w:gridCol w:w="4161"/>
      </w:tblGrid>
      <w:tr w:rsidR="0022695E" w14:paraId="24DC1177" w14:textId="77777777">
        <w:tc>
          <w:tcPr>
            <w:tcW w:w="4361" w:type="dxa"/>
          </w:tcPr>
          <w:p w14:paraId="4A82E803" w14:textId="77777777" w:rsidR="0022695E" w:rsidRDefault="00000000">
            <w:pPr>
              <w:adjustRightInd w:val="0"/>
              <w:snapToGrid w:val="0"/>
              <w:spacing w:before="120" w:after="120" w:line="360" w:lineRule="auto"/>
              <w:rPr>
                <w:rFonts w:ascii="宋体" w:hAnsi="宋体" w:hint="eastAsia"/>
                <w:szCs w:val="21"/>
              </w:rPr>
            </w:pPr>
            <w:r>
              <w:rPr>
                <w:rFonts w:ascii="宋体" w:hAnsi="宋体" w:hint="eastAsia"/>
                <w:szCs w:val="21"/>
              </w:rPr>
              <w:t>甲方（盖章）：浙江大学医学院附属妇产科医院</w:t>
            </w:r>
          </w:p>
        </w:tc>
        <w:tc>
          <w:tcPr>
            <w:tcW w:w="4161" w:type="dxa"/>
          </w:tcPr>
          <w:p w14:paraId="1B0B8AE4" w14:textId="77777777" w:rsidR="0022695E" w:rsidRDefault="00000000">
            <w:pPr>
              <w:adjustRightInd w:val="0"/>
              <w:snapToGrid w:val="0"/>
              <w:spacing w:before="120" w:after="120" w:line="360" w:lineRule="auto"/>
              <w:ind w:left="1260" w:hangingChars="600" w:hanging="1260"/>
              <w:rPr>
                <w:rFonts w:ascii="宋体" w:hAnsi="宋体" w:hint="eastAsia"/>
                <w:szCs w:val="21"/>
              </w:rPr>
            </w:pPr>
            <w:r>
              <w:rPr>
                <w:rFonts w:ascii="宋体" w:hAnsi="宋体" w:hint="eastAsia"/>
                <w:szCs w:val="21"/>
              </w:rPr>
              <w:t xml:space="preserve">乙方（盖章）：             </w:t>
            </w:r>
          </w:p>
        </w:tc>
      </w:tr>
      <w:tr w:rsidR="0022695E" w14:paraId="4A43EB8F" w14:textId="77777777">
        <w:tc>
          <w:tcPr>
            <w:tcW w:w="4361" w:type="dxa"/>
          </w:tcPr>
          <w:p w14:paraId="2996C465" w14:textId="77777777" w:rsidR="0022695E" w:rsidRDefault="00000000">
            <w:pPr>
              <w:adjustRightInd w:val="0"/>
              <w:snapToGrid w:val="0"/>
              <w:spacing w:before="120" w:after="120" w:line="360" w:lineRule="auto"/>
              <w:rPr>
                <w:rFonts w:ascii="宋体" w:hAnsi="宋体" w:hint="eastAsia"/>
                <w:szCs w:val="21"/>
              </w:rPr>
            </w:pPr>
            <w:r>
              <w:rPr>
                <w:rFonts w:ascii="宋体" w:hAnsi="Courier New" w:hint="eastAsia"/>
                <w:szCs w:val="21"/>
              </w:rPr>
              <w:t>地址：杭州市上城区学士路1号</w:t>
            </w:r>
          </w:p>
        </w:tc>
        <w:tc>
          <w:tcPr>
            <w:tcW w:w="4161" w:type="dxa"/>
          </w:tcPr>
          <w:p w14:paraId="17F91915" w14:textId="77777777" w:rsidR="0022695E" w:rsidRDefault="00000000">
            <w:pPr>
              <w:adjustRightInd w:val="0"/>
              <w:snapToGrid w:val="0"/>
              <w:spacing w:before="120" w:after="120" w:line="360" w:lineRule="auto"/>
              <w:rPr>
                <w:rFonts w:ascii="宋体" w:hAnsi="宋体" w:hint="eastAsia"/>
                <w:szCs w:val="21"/>
              </w:rPr>
            </w:pPr>
            <w:r>
              <w:rPr>
                <w:rFonts w:ascii="宋体" w:hAnsi="宋体" w:hint="eastAsia"/>
                <w:szCs w:val="21"/>
              </w:rPr>
              <w:t xml:space="preserve">地址：                       </w:t>
            </w:r>
          </w:p>
        </w:tc>
      </w:tr>
      <w:tr w:rsidR="0022695E" w14:paraId="6FA4533B" w14:textId="77777777">
        <w:tc>
          <w:tcPr>
            <w:tcW w:w="4361" w:type="dxa"/>
          </w:tcPr>
          <w:p w14:paraId="2AB097E1" w14:textId="77777777" w:rsidR="0022695E" w:rsidRDefault="00000000">
            <w:pPr>
              <w:adjustRightInd w:val="0"/>
              <w:snapToGrid w:val="0"/>
              <w:spacing w:before="120" w:after="120" w:line="360" w:lineRule="auto"/>
              <w:rPr>
                <w:rFonts w:ascii="宋体" w:hAnsi="宋体" w:hint="eastAsia"/>
                <w:szCs w:val="21"/>
              </w:rPr>
            </w:pPr>
            <w:r>
              <w:rPr>
                <w:rFonts w:ascii="宋体" w:hAnsi="宋体" w:hint="eastAsia"/>
                <w:szCs w:val="21"/>
              </w:rPr>
              <w:t>法定（授权）代表人：</w:t>
            </w:r>
          </w:p>
        </w:tc>
        <w:tc>
          <w:tcPr>
            <w:tcW w:w="4161" w:type="dxa"/>
          </w:tcPr>
          <w:p w14:paraId="53BF5ECA" w14:textId="77777777" w:rsidR="0022695E" w:rsidRDefault="00000000">
            <w:pPr>
              <w:adjustRightInd w:val="0"/>
              <w:snapToGrid w:val="0"/>
              <w:spacing w:before="120" w:after="120" w:line="360" w:lineRule="auto"/>
              <w:rPr>
                <w:rFonts w:ascii="宋体" w:hAnsi="宋体" w:hint="eastAsia"/>
                <w:szCs w:val="21"/>
              </w:rPr>
            </w:pPr>
            <w:r>
              <w:rPr>
                <w:rFonts w:ascii="宋体" w:hAnsi="宋体" w:hint="eastAsia"/>
                <w:szCs w:val="21"/>
              </w:rPr>
              <w:t xml:space="preserve">法定（授权）代表人：         </w:t>
            </w:r>
          </w:p>
        </w:tc>
      </w:tr>
      <w:tr w:rsidR="0022695E" w14:paraId="7D33937F" w14:textId="77777777">
        <w:tc>
          <w:tcPr>
            <w:tcW w:w="4361" w:type="dxa"/>
          </w:tcPr>
          <w:p w14:paraId="0E19F533" w14:textId="77777777" w:rsidR="0022695E" w:rsidRDefault="00000000">
            <w:pPr>
              <w:adjustRightInd w:val="0"/>
              <w:snapToGrid w:val="0"/>
              <w:spacing w:before="120" w:after="120" w:line="360" w:lineRule="auto"/>
              <w:rPr>
                <w:rFonts w:ascii="宋体" w:hAnsi="宋体" w:hint="eastAsia"/>
                <w:szCs w:val="21"/>
              </w:rPr>
            </w:pPr>
            <w:r>
              <w:rPr>
                <w:rFonts w:ascii="宋体" w:hAnsi="宋体" w:hint="eastAsia"/>
                <w:szCs w:val="21"/>
              </w:rPr>
              <w:t>开户行：</w:t>
            </w:r>
          </w:p>
        </w:tc>
        <w:tc>
          <w:tcPr>
            <w:tcW w:w="4161" w:type="dxa"/>
          </w:tcPr>
          <w:p w14:paraId="14E05542" w14:textId="77777777" w:rsidR="0022695E" w:rsidRDefault="00000000">
            <w:pPr>
              <w:adjustRightInd w:val="0"/>
              <w:snapToGrid w:val="0"/>
              <w:spacing w:before="120" w:after="120" w:line="360" w:lineRule="auto"/>
              <w:ind w:left="5250" w:hangingChars="2500" w:hanging="5250"/>
              <w:rPr>
                <w:rFonts w:ascii="宋体" w:hAnsi="宋体" w:hint="eastAsia"/>
                <w:szCs w:val="21"/>
              </w:rPr>
            </w:pPr>
            <w:r>
              <w:rPr>
                <w:rFonts w:ascii="宋体" w:hAnsi="宋体" w:hint="eastAsia"/>
                <w:szCs w:val="21"/>
              </w:rPr>
              <w:t xml:space="preserve">开户行：                    </w:t>
            </w:r>
          </w:p>
        </w:tc>
      </w:tr>
      <w:tr w:rsidR="0022695E" w14:paraId="5C852EEF" w14:textId="77777777">
        <w:tc>
          <w:tcPr>
            <w:tcW w:w="4361" w:type="dxa"/>
          </w:tcPr>
          <w:p w14:paraId="3EAE7D20" w14:textId="77777777" w:rsidR="0022695E" w:rsidRDefault="00000000">
            <w:pPr>
              <w:adjustRightInd w:val="0"/>
              <w:snapToGrid w:val="0"/>
              <w:spacing w:before="120" w:after="120" w:line="360" w:lineRule="auto"/>
              <w:rPr>
                <w:rFonts w:ascii="宋体" w:hAnsi="宋体" w:hint="eastAsia"/>
                <w:szCs w:val="21"/>
              </w:rPr>
            </w:pPr>
            <w:r>
              <w:rPr>
                <w:rFonts w:ascii="宋体" w:hAnsi="宋体" w:hint="eastAsia"/>
                <w:szCs w:val="21"/>
              </w:rPr>
              <w:t>开户账号：</w:t>
            </w:r>
          </w:p>
        </w:tc>
        <w:tc>
          <w:tcPr>
            <w:tcW w:w="4161" w:type="dxa"/>
          </w:tcPr>
          <w:p w14:paraId="4703168E" w14:textId="77777777" w:rsidR="0022695E" w:rsidRDefault="00000000">
            <w:pPr>
              <w:adjustRightInd w:val="0"/>
              <w:snapToGrid w:val="0"/>
              <w:spacing w:before="120" w:after="120" w:line="360" w:lineRule="auto"/>
              <w:rPr>
                <w:rFonts w:ascii="宋体" w:hAnsi="宋体" w:hint="eastAsia"/>
                <w:szCs w:val="21"/>
              </w:rPr>
            </w:pPr>
            <w:r>
              <w:rPr>
                <w:rFonts w:ascii="宋体" w:hAnsi="宋体" w:hint="eastAsia"/>
                <w:szCs w:val="21"/>
              </w:rPr>
              <w:t xml:space="preserve">开户帐号：                        </w:t>
            </w:r>
          </w:p>
        </w:tc>
      </w:tr>
      <w:tr w:rsidR="0022695E" w14:paraId="52DFDAB3" w14:textId="77777777">
        <w:tc>
          <w:tcPr>
            <w:tcW w:w="4361" w:type="dxa"/>
          </w:tcPr>
          <w:p w14:paraId="7C666F7F" w14:textId="77777777" w:rsidR="0022695E" w:rsidRDefault="00000000">
            <w:pPr>
              <w:adjustRightInd w:val="0"/>
              <w:snapToGrid w:val="0"/>
              <w:spacing w:before="120" w:after="120" w:line="360" w:lineRule="auto"/>
              <w:rPr>
                <w:rFonts w:ascii="宋体" w:hAnsi="宋体" w:hint="eastAsia"/>
                <w:szCs w:val="21"/>
              </w:rPr>
            </w:pPr>
            <w:r>
              <w:rPr>
                <w:rFonts w:ascii="宋体" w:hAnsi="宋体" w:hint="eastAsia"/>
                <w:szCs w:val="21"/>
              </w:rPr>
              <w:t>签字日期：   年  月  日</w:t>
            </w:r>
          </w:p>
        </w:tc>
        <w:tc>
          <w:tcPr>
            <w:tcW w:w="4161" w:type="dxa"/>
          </w:tcPr>
          <w:p w14:paraId="00D051D4" w14:textId="77777777" w:rsidR="0022695E" w:rsidRDefault="00000000">
            <w:pPr>
              <w:adjustRightInd w:val="0"/>
              <w:snapToGrid w:val="0"/>
              <w:spacing w:before="120" w:after="120" w:line="360" w:lineRule="auto"/>
              <w:rPr>
                <w:rFonts w:ascii="宋体" w:hAnsi="宋体" w:hint="eastAsia"/>
                <w:szCs w:val="21"/>
              </w:rPr>
            </w:pPr>
            <w:r>
              <w:rPr>
                <w:rFonts w:ascii="宋体" w:hAnsi="宋体" w:hint="eastAsia"/>
                <w:szCs w:val="21"/>
              </w:rPr>
              <w:t>签字日期：    年  月  日</w:t>
            </w:r>
          </w:p>
        </w:tc>
      </w:tr>
    </w:tbl>
    <w:p w14:paraId="70D5F711" w14:textId="77777777" w:rsidR="0022695E" w:rsidRDefault="0022695E">
      <w:pPr>
        <w:spacing w:line="360" w:lineRule="auto"/>
      </w:pPr>
    </w:p>
    <w:p w14:paraId="5B743E03" w14:textId="77777777" w:rsidR="0022695E" w:rsidRDefault="00000000">
      <w:pPr>
        <w:rPr>
          <w:rFonts w:eastAsia="仿宋" w:hAnsi="仿宋" w:hint="eastAsia"/>
          <w:sz w:val="30"/>
          <w:szCs w:val="30"/>
        </w:rPr>
      </w:pPr>
      <w:r>
        <w:rPr>
          <w:rFonts w:eastAsia="仿宋" w:hAnsi="仿宋"/>
          <w:sz w:val="30"/>
          <w:szCs w:val="30"/>
        </w:rPr>
        <w:br w:type="page"/>
      </w:r>
    </w:p>
    <w:p w14:paraId="157BD63B" w14:textId="77777777" w:rsidR="0022695E" w:rsidRDefault="00000000">
      <w:pPr>
        <w:snapToGrid w:val="0"/>
        <w:spacing w:beforeLines="50" w:before="156" w:after="50" w:line="460" w:lineRule="exact"/>
        <w:rPr>
          <w:rFonts w:eastAsia="仿宋"/>
          <w:sz w:val="30"/>
          <w:szCs w:val="30"/>
        </w:rPr>
      </w:pPr>
      <w:r>
        <w:rPr>
          <w:rFonts w:eastAsia="仿宋" w:hAnsi="仿宋"/>
          <w:sz w:val="30"/>
          <w:szCs w:val="30"/>
        </w:rPr>
        <w:lastRenderedPageBreak/>
        <w:t>附件</w:t>
      </w:r>
      <w:r>
        <w:rPr>
          <w:rFonts w:eastAsia="仿宋"/>
          <w:sz w:val="30"/>
          <w:szCs w:val="30"/>
        </w:rPr>
        <w:t>1</w:t>
      </w:r>
      <w:r>
        <w:rPr>
          <w:rFonts w:eastAsia="仿宋" w:hAnsi="仿宋"/>
          <w:sz w:val="30"/>
          <w:szCs w:val="30"/>
        </w:rPr>
        <w:t>：响应文件封面</w:t>
      </w:r>
      <w:r>
        <w:rPr>
          <w:rFonts w:eastAsia="仿宋"/>
          <w:sz w:val="30"/>
          <w:szCs w:val="30"/>
        </w:rPr>
        <w:t xml:space="preserve">                         </w:t>
      </w:r>
      <w:r>
        <w:rPr>
          <w:rFonts w:eastAsia="仿宋" w:hAnsi="仿宋"/>
          <w:bCs/>
          <w:sz w:val="30"/>
          <w:szCs w:val="30"/>
        </w:rPr>
        <w:t>正本或副本</w:t>
      </w:r>
    </w:p>
    <w:p w14:paraId="4AD64071" w14:textId="77777777" w:rsidR="0022695E" w:rsidRDefault="00000000">
      <w:pPr>
        <w:ind w:firstLineChars="300" w:firstLine="1320"/>
        <w:rPr>
          <w:sz w:val="44"/>
          <w:szCs w:val="44"/>
        </w:rPr>
      </w:pPr>
      <w:r>
        <w:rPr>
          <w:rFonts w:hAnsi="Calibri"/>
          <w:sz w:val="44"/>
          <w:szCs w:val="44"/>
        </w:rPr>
        <w:t>浙江大学医学院附属妇产科医院</w:t>
      </w:r>
    </w:p>
    <w:p w14:paraId="187312EF" w14:textId="77777777" w:rsidR="0022695E" w:rsidRDefault="0022695E">
      <w:pPr>
        <w:ind w:firstLineChars="700" w:firstLine="3080"/>
        <w:rPr>
          <w:sz w:val="44"/>
          <w:szCs w:val="44"/>
        </w:rPr>
      </w:pPr>
    </w:p>
    <w:tbl>
      <w:tblPr>
        <w:tblStyle w:val="13"/>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4"/>
        <w:gridCol w:w="1704"/>
        <w:gridCol w:w="1704"/>
        <w:gridCol w:w="3501"/>
      </w:tblGrid>
      <w:tr w:rsidR="0022695E" w14:paraId="44AE493D" w14:textId="77777777">
        <w:tc>
          <w:tcPr>
            <w:tcW w:w="8613" w:type="dxa"/>
            <w:gridSpan w:val="4"/>
          </w:tcPr>
          <w:p w14:paraId="11AA132C" w14:textId="77777777" w:rsidR="0022695E" w:rsidRDefault="00000000">
            <w:pPr>
              <w:rPr>
                <w:rFonts w:ascii="Calibri" w:hAnsi="Calibri"/>
                <w:sz w:val="36"/>
                <w:szCs w:val="36"/>
              </w:rPr>
            </w:pPr>
            <w:r>
              <w:rPr>
                <w:rFonts w:ascii="Calibri" w:hAnsi="Calibri"/>
                <w:sz w:val="36"/>
                <w:szCs w:val="36"/>
              </w:rPr>
              <w:t>项目名称：</w:t>
            </w:r>
          </w:p>
        </w:tc>
      </w:tr>
      <w:tr w:rsidR="0022695E" w14:paraId="45830849" w14:textId="77777777">
        <w:tc>
          <w:tcPr>
            <w:tcW w:w="8613" w:type="dxa"/>
            <w:gridSpan w:val="4"/>
          </w:tcPr>
          <w:p w14:paraId="6D3C8339" w14:textId="77777777" w:rsidR="0022695E" w:rsidRDefault="00000000">
            <w:pPr>
              <w:rPr>
                <w:rFonts w:ascii="Calibri" w:hAnsi="Calibri"/>
                <w:sz w:val="36"/>
                <w:szCs w:val="36"/>
              </w:rPr>
            </w:pPr>
            <w:r>
              <w:rPr>
                <w:rFonts w:ascii="Calibri" w:hAnsi="Calibri"/>
                <w:sz w:val="36"/>
                <w:szCs w:val="36"/>
              </w:rPr>
              <w:t>项目编号：</w:t>
            </w:r>
          </w:p>
        </w:tc>
      </w:tr>
      <w:tr w:rsidR="0022695E" w14:paraId="7ECC98F8" w14:textId="77777777">
        <w:tc>
          <w:tcPr>
            <w:tcW w:w="1704" w:type="dxa"/>
            <w:vMerge w:val="restart"/>
          </w:tcPr>
          <w:p w14:paraId="4EE1A59F" w14:textId="77777777" w:rsidR="0022695E" w:rsidRDefault="0022695E">
            <w:pPr>
              <w:rPr>
                <w:rFonts w:ascii="Calibri" w:hAnsi="Calibri"/>
                <w:sz w:val="28"/>
                <w:szCs w:val="28"/>
              </w:rPr>
            </w:pPr>
          </w:p>
        </w:tc>
        <w:tc>
          <w:tcPr>
            <w:tcW w:w="1704" w:type="dxa"/>
          </w:tcPr>
          <w:p w14:paraId="419B9B14" w14:textId="77777777" w:rsidR="0022695E" w:rsidRDefault="0022695E">
            <w:pPr>
              <w:rPr>
                <w:rFonts w:ascii="Calibri" w:hAnsi="Calibri"/>
                <w:sz w:val="28"/>
                <w:szCs w:val="28"/>
              </w:rPr>
            </w:pPr>
          </w:p>
        </w:tc>
        <w:tc>
          <w:tcPr>
            <w:tcW w:w="1704" w:type="dxa"/>
            <w:vMerge w:val="restart"/>
          </w:tcPr>
          <w:p w14:paraId="099931B3" w14:textId="77777777" w:rsidR="0022695E" w:rsidRDefault="0022695E">
            <w:pPr>
              <w:spacing w:line="720" w:lineRule="auto"/>
              <w:rPr>
                <w:rFonts w:ascii="Calibri" w:hAnsi="Calibri"/>
                <w:sz w:val="84"/>
                <w:szCs w:val="84"/>
              </w:rPr>
            </w:pPr>
          </w:p>
          <w:p w14:paraId="551454ED" w14:textId="77777777" w:rsidR="0022695E" w:rsidRDefault="0022695E">
            <w:pPr>
              <w:spacing w:line="720" w:lineRule="auto"/>
              <w:rPr>
                <w:rFonts w:ascii="Calibri" w:hAnsi="Calibri"/>
                <w:sz w:val="36"/>
                <w:szCs w:val="36"/>
              </w:rPr>
            </w:pPr>
          </w:p>
          <w:p w14:paraId="080AEB15" w14:textId="77777777" w:rsidR="0022695E" w:rsidRDefault="00000000">
            <w:pPr>
              <w:spacing w:line="720" w:lineRule="auto"/>
              <w:rPr>
                <w:rFonts w:ascii="Calibri" w:hAnsi="Calibri"/>
                <w:sz w:val="84"/>
                <w:szCs w:val="84"/>
              </w:rPr>
            </w:pPr>
            <w:r>
              <w:rPr>
                <w:rFonts w:ascii="Calibri" w:hAnsi="Calibri"/>
                <w:sz w:val="84"/>
                <w:szCs w:val="84"/>
              </w:rPr>
              <w:t>响应文件</w:t>
            </w:r>
          </w:p>
        </w:tc>
        <w:tc>
          <w:tcPr>
            <w:tcW w:w="3501" w:type="dxa"/>
            <w:vMerge w:val="restart"/>
          </w:tcPr>
          <w:p w14:paraId="25E93615" w14:textId="77777777" w:rsidR="0022695E" w:rsidRDefault="0022695E">
            <w:pPr>
              <w:rPr>
                <w:rFonts w:ascii="Calibri" w:hAnsi="Calibri"/>
                <w:sz w:val="28"/>
                <w:szCs w:val="28"/>
              </w:rPr>
            </w:pPr>
          </w:p>
        </w:tc>
      </w:tr>
      <w:tr w:rsidR="0022695E" w14:paraId="12A48EDD" w14:textId="77777777">
        <w:tc>
          <w:tcPr>
            <w:tcW w:w="1704" w:type="dxa"/>
            <w:vMerge/>
          </w:tcPr>
          <w:p w14:paraId="0A155E07" w14:textId="77777777" w:rsidR="0022695E" w:rsidRDefault="0022695E">
            <w:pPr>
              <w:rPr>
                <w:rFonts w:ascii="Calibri" w:hAnsi="Calibri"/>
                <w:sz w:val="28"/>
                <w:szCs w:val="28"/>
              </w:rPr>
            </w:pPr>
          </w:p>
        </w:tc>
        <w:tc>
          <w:tcPr>
            <w:tcW w:w="1704" w:type="dxa"/>
          </w:tcPr>
          <w:p w14:paraId="70C4F6CD" w14:textId="77777777" w:rsidR="0022695E" w:rsidRDefault="0022695E">
            <w:pPr>
              <w:rPr>
                <w:rFonts w:ascii="Calibri" w:hAnsi="Calibri"/>
                <w:sz w:val="28"/>
                <w:szCs w:val="28"/>
              </w:rPr>
            </w:pPr>
          </w:p>
        </w:tc>
        <w:tc>
          <w:tcPr>
            <w:tcW w:w="1704" w:type="dxa"/>
            <w:vMerge/>
          </w:tcPr>
          <w:p w14:paraId="4F3D0285" w14:textId="77777777" w:rsidR="0022695E" w:rsidRDefault="0022695E">
            <w:pPr>
              <w:rPr>
                <w:rFonts w:ascii="Calibri" w:hAnsi="Calibri"/>
                <w:sz w:val="28"/>
                <w:szCs w:val="28"/>
              </w:rPr>
            </w:pPr>
          </w:p>
        </w:tc>
        <w:tc>
          <w:tcPr>
            <w:tcW w:w="3501" w:type="dxa"/>
            <w:vMerge/>
          </w:tcPr>
          <w:p w14:paraId="72967F75" w14:textId="77777777" w:rsidR="0022695E" w:rsidRDefault="0022695E">
            <w:pPr>
              <w:rPr>
                <w:rFonts w:ascii="Calibri" w:hAnsi="Calibri"/>
                <w:sz w:val="28"/>
                <w:szCs w:val="28"/>
              </w:rPr>
            </w:pPr>
          </w:p>
        </w:tc>
      </w:tr>
      <w:tr w:rsidR="0022695E" w14:paraId="6364E754" w14:textId="77777777">
        <w:tc>
          <w:tcPr>
            <w:tcW w:w="1704" w:type="dxa"/>
            <w:vMerge/>
          </w:tcPr>
          <w:p w14:paraId="4E09625E" w14:textId="77777777" w:rsidR="0022695E" w:rsidRDefault="0022695E">
            <w:pPr>
              <w:rPr>
                <w:rFonts w:ascii="Calibri" w:hAnsi="Calibri"/>
                <w:sz w:val="28"/>
                <w:szCs w:val="28"/>
              </w:rPr>
            </w:pPr>
          </w:p>
        </w:tc>
        <w:tc>
          <w:tcPr>
            <w:tcW w:w="1704" w:type="dxa"/>
          </w:tcPr>
          <w:p w14:paraId="590F7ED2" w14:textId="77777777" w:rsidR="0022695E" w:rsidRDefault="0022695E">
            <w:pPr>
              <w:rPr>
                <w:rFonts w:ascii="Calibri" w:hAnsi="Calibri"/>
                <w:sz w:val="28"/>
                <w:szCs w:val="28"/>
              </w:rPr>
            </w:pPr>
          </w:p>
        </w:tc>
        <w:tc>
          <w:tcPr>
            <w:tcW w:w="1704" w:type="dxa"/>
            <w:vMerge/>
          </w:tcPr>
          <w:p w14:paraId="428133DA" w14:textId="77777777" w:rsidR="0022695E" w:rsidRDefault="0022695E">
            <w:pPr>
              <w:rPr>
                <w:rFonts w:ascii="Calibri" w:hAnsi="Calibri"/>
                <w:sz w:val="28"/>
                <w:szCs w:val="28"/>
              </w:rPr>
            </w:pPr>
          </w:p>
        </w:tc>
        <w:tc>
          <w:tcPr>
            <w:tcW w:w="3501" w:type="dxa"/>
            <w:vMerge/>
          </w:tcPr>
          <w:p w14:paraId="71AF0BCF" w14:textId="77777777" w:rsidR="0022695E" w:rsidRDefault="0022695E">
            <w:pPr>
              <w:rPr>
                <w:rFonts w:ascii="Calibri" w:hAnsi="Calibri"/>
                <w:sz w:val="28"/>
                <w:szCs w:val="28"/>
              </w:rPr>
            </w:pPr>
          </w:p>
        </w:tc>
      </w:tr>
      <w:tr w:rsidR="0022695E" w14:paraId="01C21C09" w14:textId="77777777">
        <w:tc>
          <w:tcPr>
            <w:tcW w:w="1704" w:type="dxa"/>
            <w:vMerge/>
          </w:tcPr>
          <w:p w14:paraId="310B6758" w14:textId="77777777" w:rsidR="0022695E" w:rsidRDefault="0022695E">
            <w:pPr>
              <w:rPr>
                <w:rFonts w:ascii="Calibri" w:hAnsi="Calibri"/>
                <w:sz w:val="28"/>
                <w:szCs w:val="28"/>
              </w:rPr>
            </w:pPr>
          </w:p>
        </w:tc>
        <w:tc>
          <w:tcPr>
            <w:tcW w:w="1704" w:type="dxa"/>
          </w:tcPr>
          <w:p w14:paraId="1D886F0A" w14:textId="77777777" w:rsidR="0022695E" w:rsidRDefault="0022695E">
            <w:pPr>
              <w:rPr>
                <w:rFonts w:ascii="Calibri" w:hAnsi="Calibri"/>
                <w:sz w:val="28"/>
                <w:szCs w:val="28"/>
              </w:rPr>
            </w:pPr>
          </w:p>
        </w:tc>
        <w:tc>
          <w:tcPr>
            <w:tcW w:w="1704" w:type="dxa"/>
            <w:vMerge/>
          </w:tcPr>
          <w:p w14:paraId="1618A4D5" w14:textId="77777777" w:rsidR="0022695E" w:rsidRDefault="0022695E">
            <w:pPr>
              <w:rPr>
                <w:rFonts w:ascii="Calibri" w:hAnsi="Calibri"/>
                <w:sz w:val="28"/>
                <w:szCs w:val="28"/>
              </w:rPr>
            </w:pPr>
          </w:p>
        </w:tc>
        <w:tc>
          <w:tcPr>
            <w:tcW w:w="3501" w:type="dxa"/>
            <w:vMerge/>
          </w:tcPr>
          <w:p w14:paraId="4A783CD2" w14:textId="77777777" w:rsidR="0022695E" w:rsidRDefault="0022695E">
            <w:pPr>
              <w:rPr>
                <w:rFonts w:ascii="Calibri" w:hAnsi="Calibri"/>
                <w:sz w:val="28"/>
                <w:szCs w:val="28"/>
              </w:rPr>
            </w:pPr>
          </w:p>
        </w:tc>
      </w:tr>
      <w:tr w:rsidR="0022695E" w14:paraId="3AE1C09C" w14:textId="77777777">
        <w:tc>
          <w:tcPr>
            <w:tcW w:w="1704" w:type="dxa"/>
            <w:vMerge/>
          </w:tcPr>
          <w:p w14:paraId="0EBA2D49" w14:textId="77777777" w:rsidR="0022695E" w:rsidRDefault="0022695E">
            <w:pPr>
              <w:rPr>
                <w:rFonts w:ascii="Calibri" w:hAnsi="Calibri"/>
                <w:sz w:val="28"/>
                <w:szCs w:val="28"/>
              </w:rPr>
            </w:pPr>
          </w:p>
        </w:tc>
        <w:tc>
          <w:tcPr>
            <w:tcW w:w="1704" w:type="dxa"/>
          </w:tcPr>
          <w:p w14:paraId="1767FCDA" w14:textId="77777777" w:rsidR="0022695E" w:rsidRDefault="0022695E">
            <w:pPr>
              <w:rPr>
                <w:rFonts w:ascii="Calibri" w:hAnsi="Calibri"/>
                <w:sz w:val="28"/>
                <w:szCs w:val="28"/>
              </w:rPr>
            </w:pPr>
          </w:p>
        </w:tc>
        <w:tc>
          <w:tcPr>
            <w:tcW w:w="1704" w:type="dxa"/>
            <w:vMerge/>
          </w:tcPr>
          <w:p w14:paraId="0B5BEB93" w14:textId="77777777" w:rsidR="0022695E" w:rsidRDefault="0022695E">
            <w:pPr>
              <w:rPr>
                <w:rFonts w:ascii="Calibri" w:hAnsi="Calibri"/>
                <w:sz w:val="28"/>
                <w:szCs w:val="28"/>
              </w:rPr>
            </w:pPr>
          </w:p>
        </w:tc>
        <w:tc>
          <w:tcPr>
            <w:tcW w:w="3501" w:type="dxa"/>
            <w:vMerge/>
          </w:tcPr>
          <w:p w14:paraId="6069189A" w14:textId="77777777" w:rsidR="0022695E" w:rsidRDefault="0022695E">
            <w:pPr>
              <w:rPr>
                <w:rFonts w:ascii="Calibri" w:hAnsi="Calibri"/>
                <w:sz w:val="28"/>
                <w:szCs w:val="28"/>
              </w:rPr>
            </w:pPr>
          </w:p>
        </w:tc>
      </w:tr>
      <w:tr w:rsidR="0022695E" w14:paraId="0E5C48C1" w14:textId="77777777">
        <w:tc>
          <w:tcPr>
            <w:tcW w:w="1704" w:type="dxa"/>
            <w:vMerge/>
          </w:tcPr>
          <w:p w14:paraId="01A6F366" w14:textId="77777777" w:rsidR="0022695E" w:rsidRDefault="0022695E">
            <w:pPr>
              <w:rPr>
                <w:rFonts w:ascii="Calibri" w:hAnsi="Calibri"/>
                <w:sz w:val="28"/>
                <w:szCs w:val="28"/>
              </w:rPr>
            </w:pPr>
          </w:p>
        </w:tc>
        <w:tc>
          <w:tcPr>
            <w:tcW w:w="1704" w:type="dxa"/>
          </w:tcPr>
          <w:p w14:paraId="7CD4318B" w14:textId="77777777" w:rsidR="0022695E" w:rsidRDefault="0022695E">
            <w:pPr>
              <w:rPr>
                <w:rFonts w:ascii="Calibri" w:hAnsi="Calibri"/>
                <w:sz w:val="28"/>
                <w:szCs w:val="28"/>
              </w:rPr>
            </w:pPr>
          </w:p>
        </w:tc>
        <w:tc>
          <w:tcPr>
            <w:tcW w:w="1704" w:type="dxa"/>
            <w:vMerge/>
          </w:tcPr>
          <w:p w14:paraId="737DA91D" w14:textId="77777777" w:rsidR="0022695E" w:rsidRDefault="0022695E">
            <w:pPr>
              <w:rPr>
                <w:rFonts w:ascii="Calibri" w:hAnsi="Calibri"/>
                <w:sz w:val="28"/>
                <w:szCs w:val="28"/>
              </w:rPr>
            </w:pPr>
          </w:p>
        </w:tc>
        <w:tc>
          <w:tcPr>
            <w:tcW w:w="3501" w:type="dxa"/>
            <w:vMerge/>
          </w:tcPr>
          <w:p w14:paraId="36CDC070" w14:textId="77777777" w:rsidR="0022695E" w:rsidRDefault="0022695E">
            <w:pPr>
              <w:rPr>
                <w:rFonts w:ascii="Calibri" w:hAnsi="Calibri"/>
                <w:sz w:val="28"/>
                <w:szCs w:val="28"/>
              </w:rPr>
            </w:pPr>
          </w:p>
        </w:tc>
      </w:tr>
      <w:tr w:rsidR="0022695E" w14:paraId="7696682B" w14:textId="77777777">
        <w:tc>
          <w:tcPr>
            <w:tcW w:w="1704" w:type="dxa"/>
            <w:vMerge/>
          </w:tcPr>
          <w:p w14:paraId="055FD335" w14:textId="77777777" w:rsidR="0022695E" w:rsidRDefault="0022695E">
            <w:pPr>
              <w:rPr>
                <w:rFonts w:ascii="Calibri" w:hAnsi="Calibri"/>
                <w:sz w:val="28"/>
                <w:szCs w:val="28"/>
              </w:rPr>
            </w:pPr>
          </w:p>
        </w:tc>
        <w:tc>
          <w:tcPr>
            <w:tcW w:w="1704" w:type="dxa"/>
          </w:tcPr>
          <w:p w14:paraId="4836497B" w14:textId="77777777" w:rsidR="0022695E" w:rsidRDefault="0022695E">
            <w:pPr>
              <w:rPr>
                <w:rFonts w:ascii="Calibri" w:hAnsi="Calibri"/>
                <w:sz w:val="28"/>
                <w:szCs w:val="28"/>
              </w:rPr>
            </w:pPr>
          </w:p>
        </w:tc>
        <w:tc>
          <w:tcPr>
            <w:tcW w:w="1704" w:type="dxa"/>
            <w:vMerge/>
          </w:tcPr>
          <w:p w14:paraId="65ADDA7C" w14:textId="77777777" w:rsidR="0022695E" w:rsidRDefault="0022695E">
            <w:pPr>
              <w:rPr>
                <w:rFonts w:ascii="Calibri" w:hAnsi="Calibri"/>
                <w:sz w:val="28"/>
                <w:szCs w:val="28"/>
              </w:rPr>
            </w:pPr>
          </w:p>
        </w:tc>
        <w:tc>
          <w:tcPr>
            <w:tcW w:w="3501" w:type="dxa"/>
            <w:vMerge/>
          </w:tcPr>
          <w:p w14:paraId="59A3A8FA" w14:textId="77777777" w:rsidR="0022695E" w:rsidRDefault="0022695E">
            <w:pPr>
              <w:rPr>
                <w:rFonts w:ascii="Calibri" w:hAnsi="Calibri"/>
                <w:sz w:val="28"/>
                <w:szCs w:val="28"/>
              </w:rPr>
            </w:pPr>
          </w:p>
        </w:tc>
      </w:tr>
      <w:tr w:rsidR="0022695E" w14:paraId="4CF50798" w14:textId="77777777">
        <w:tc>
          <w:tcPr>
            <w:tcW w:w="1704" w:type="dxa"/>
            <w:vMerge/>
          </w:tcPr>
          <w:p w14:paraId="0327224D" w14:textId="77777777" w:rsidR="0022695E" w:rsidRDefault="0022695E">
            <w:pPr>
              <w:rPr>
                <w:rFonts w:ascii="Calibri" w:hAnsi="Calibri"/>
                <w:sz w:val="28"/>
                <w:szCs w:val="28"/>
              </w:rPr>
            </w:pPr>
          </w:p>
        </w:tc>
        <w:tc>
          <w:tcPr>
            <w:tcW w:w="1704" w:type="dxa"/>
          </w:tcPr>
          <w:p w14:paraId="0F5B8E03" w14:textId="77777777" w:rsidR="0022695E" w:rsidRDefault="0022695E">
            <w:pPr>
              <w:rPr>
                <w:rFonts w:ascii="Calibri" w:hAnsi="Calibri"/>
                <w:sz w:val="28"/>
                <w:szCs w:val="28"/>
              </w:rPr>
            </w:pPr>
          </w:p>
        </w:tc>
        <w:tc>
          <w:tcPr>
            <w:tcW w:w="1704" w:type="dxa"/>
            <w:vMerge/>
          </w:tcPr>
          <w:p w14:paraId="4663B8BF" w14:textId="77777777" w:rsidR="0022695E" w:rsidRDefault="0022695E">
            <w:pPr>
              <w:rPr>
                <w:rFonts w:ascii="Calibri" w:hAnsi="Calibri"/>
                <w:sz w:val="28"/>
                <w:szCs w:val="28"/>
              </w:rPr>
            </w:pPr>
          </w:p>
        </w:tc>
        <w:tc>
          <w:tcPr>
            <w:tcW w:w="3501" w:type="dxa"/>
            <w:vMerge/>
          </w:tcPr>
          <w:p w14:paraId="7AB355F1" w14:textId="77777777" w:rsidR="0022695E" w:rsidRDefault="0022695E">
            <w:pPr>
              <w:rPr>
                <w:rFonts w:ascii="Calibri" w:hAnsi="Calibri"/>
                <w:sz w:val="28"/>
                <w:szCs w:val="28"/>
              </w:rPr>
            </w:pPr>
          </w:p>
        </w:tc>
      </w:tr>
      <w:tr w:rsidR="0022695E" w14:paraId="15333803" w14:textId="77777777">
        <w:tc>
          <w:tcPr>
            <w:tcW w:w="1704" w:type="dxa"/>
            <w:vMerge/>
          </w:tcPr>
          <w:p w14:paraId="6F313499" w14:textId="77777777" w:rsidR="0022695E" w:rsidRDefault="0022695E">
            <w:pPr>
              <w:rPr>
                <w:rFonts w:ascii="Calibri" w:hAnsi="Calibri"/>
                <w:sz w:val="28"/>
                <w:szCs w:val="28"/>
              </w:rPr>
            </w:pPr>
          </w:p>
        </w:tc>
        <w:tc>
          <w:tcPr>
            <w:tcW w:w="1704" w:type="dxa"/>
          </w:tcPr>
          <w:p w14:paraId="4DBBBE61" w14:textId="77777777" w:rsidR="0022695E" w:rsidRDefault="0022695E">
            <w:pPr>
              <w:rPr>
                <w:rFonts w:ascii="Calibri" w:hAnsi="Calibri"/>
                <w:sz w:val="28"/>
                <w:szCs w:val="28"/>
              </w:rPr>
            </w:pPr>
          </w:p>
        </w:tc>
        <w:tc>
          <w:tcPr>
            <w:tcW w:w="1704" w:type="dxa"/>
            <w:vMerge/>
          </w:tcPr>
          <w:p w14:paraId="36835F30" w14:textId="77777777" w:rsidR="0022695E" w:rsidRDefault="0022695E">
            <w:pPr>
              <w:rPr>
                <w:rFonts w:ascii="Calibri" w:hAnsi="Calibri"/>
                <w:sz w:val="28"/>
                <w:szCs w:val="28"/>
              </w:rPr>
            </w:pPr>
          </w:p>
        </w:tc>
        <w:tc>
          <w:tcPr>
            <w:tcW w:w="3501" w:type="dxa"/>
            <w:vMerge/>
          </w:tcPr>
          <w:p w14:paraId="68E78702" w14:textId="77777777" w:rsidR="0022695E" w:rsidRDefault="0022695E">
            <w:pPr>
              <w:rPr>
                <w:rFonts w:ascii="Calibri" w:hAnsi="Calibri"/>
                <w:sz w:val="28"/>
                <w:szCs w:val="28"/>
              </w:rPr>
            </w:pPr>
          </w:p>
        </w:tc>
      </w:tr>
      <w:tr w:rsidR="0022695E" w14:paraId="6A0FCE32" w14:textId="77777777">
        <w:tc>
          <w:tcPr>
            <w:tcW w:w="1704" w:type="dxa"/>
            <w:vMerge/>
          </w:tcPr>
          <w:p w14:paraId="68F88E39" w14:textId="77777777" w:rsidR="0022695E" w:rsidRDefault="0022695E">
            <w:pPr>
              <w:rPr>
                <w:rFonts w:ascii="Calibri" w:hAnsi="Calibri"/>
                <w:sz w:val="28"/>
                <w:szCs w:val="28"/>
              </w:rPr>
            </w:pPr>
          </w:p>
        </w:tc>
        <w:tc>
          <w:tcPr>
            <w:tcW w:w="1704" w:type="dxa"/>
          </w:tcPr>
          <w:p w14:paraId="22751752" w14:textId="77777777" w:rsidR="0022695E" w:rsidRDefault="0022695E">
            <w:pPr>
              <w:rPr>
                <w:rFonts w:ascii="Calibri" w:hAnsi="Calibri"/>
                <w:sz w:val="28"/>
                <w:szCs w:val="28"/>
              </w:rPr>
            </w:pPr>
          </w:p>
        </w:tc>
        <w:tc>
          <w:tcPr>
            <w:tcW w:w="1704" w:type="dxa"/>
            <w:vMerge/>
          </w:tcPr>
          <w:p w14:paraId="010C6CE0" w14:textId="77777777" w:rsidR="0022695E" w:rsidRDefault="0022695E">
            <w:pPr>
              <w:rPr>
                <w:rFonts w:ascii="Calibri" w:hAnsi="Calibri"/>
                <w:sz w:val="28"/>
                <w:szCs w:val="28"/>
              </w:rPr>
            </w:pPr>
          </w:p>
        </w:tc>
        <w:tc>
          <w:tcPr>
            <w:tcW w:w="3501" w:type="dxa"/>
            <w:vMerge/>
          </w:tcPr>
          <w:p w14:paraId="54B976CF" w14:textId="77777777" w:rsidR="0022695E" w:rsidRDefault="0022695E">
            <w:pPr>
              <w:rPr>
                <w:rFonts w:ascii="Calibri" w:hAnsi="Calibri"/>
                <w:sz w:val="28"/>
                <w:szCs w:val="28"/>
              </w:rPr>
            </w:pPr>
          </w:p>
        </w:tc>
      </w:tr>
      <w:tr w:rsidR="0022695E" w14:paraId="4B6E4A2F" w14:textId="77777777">
        <w:tc>
          <w:tcPr>
            <w:tcW w:w="1704" w:type="dxa"/>
            <w:vMerge/>
          </w:tcPr>
          <w:p w14:paraId="7B664826" w14:textId="77777777" w:rsidR="0022695E" w:rsidRDefault="0022695E">
            <w:pPr>
              <w:rPr>
                <w:rFonts w:ascii="Calibri" w:hAnsi="Calibri"/>
                <w:sz w:val="28"/>
                <w:szCs w:val="28"/>
              </w:rPr>
            </w:pPr>
          </w:p>
        </w:tc>
        <w:tc>
          <w:tcPr>
            <w:tcW w:w="1704" w:type="dxa"/>
          </w:tcPr>
          <w:p w14:paraId="1DEAE0E7" w14:textId="77777777" w:rsidR="0022695E" w:rsidRDefault="0022695E">
            <w:pPr>
              <w:rPr>
                <w:rFonts w:ascii="Calibri" w:hAnsi="Calibri"/>
                <w:sz w:val="28"/>
                <w:szCs w:val="28"/>
              </w:rPr>
            </w:pPr>
          </w:p>
        </w:tc>
        <w:tc>
          <w:tcPr>
            <w:tcW w:w="1704" w:type="dxa"/>
            <w:vMerge/>
          </w:tcPr>
          <w:p w14:paraId="56C2C493" w14:textId="77777777" w:rsidR="0022695E" w:rsidRDefault="0022695E">
            <w:pPr>
              <w:rPr>
                <w:rFonts w:ascii="Calibri" w:hAnsi="Calibri"/>
                <w:sz w:val="28"/>
                <w:szCs w:val="28"/>
              </w:rPr>
            </w:pPr>
          </w:p>
        </w:tc>
        <w:tc>
          <w:tcPr>
            <w:tcW w:w="3501" w:type="dxa"/>
            <w:vMerge/>
          </w:tcPr>
          <w:p w14:paraId="08FC2042" w14:textId="77777777" w:rsidR="0022695E" w:rsidRDefault="0022695E">
            <w:pPr>
              <w:rPr>
                <w:rFonts w:ascii="Calibri" w:hAnsi="Calibri"/>
                <w:sz w:val="28"/>
                <w:szCs w:val="28"/>
              </w:rPr>
            </w:pPr>
          </w:p>
        </w:tc>
      </w:tr>
      <w:tr w:rsidR="0022695E" w14:paraId="7BD3D201" w14:textId="77777777">
        <w:tc>
          <w:tcPr>
            <w:tcW w:w="1704" w:type="dxa"/>
            <w:vMerge/>
          </w:tcPr>
          <w:p w14:paraId="6120CE7B" w14:textId="77777777" w:rsidR="0022695E" w:rsidRDefault="0022695E">
            <w:pPr>
              <w:rPr>
                <w:rFonts w:ascii="Calibri" w:hAnsi="Calibri"/>
                <w:sz w:val="28"/>
                <w:szCs w:val="28"/>
              </w:rPr>
            </w:pPr>
          </w:p>
        </w:tc>
        <w:tc>
          <w:tcPr>
            <w:tcW w:w="1704" w:type="dxa"/>
          </w:tcPr>
          <w:p w14:paraId="429E239E" w14:textId="77777777" w:rsidR="0022695E" w:rsidRDefault="0022695E">
            <w:pPr>
              <w:rPr>
                <w:rFonts w:ascii="Calibri" w:hAnsi="Calibri"/>
                <w:sz w:val="28"/>
                <w:szCs w:val="28"/>
              </w:rPr>
            </w:pPr>
          </w:p>
        </w:tc>
        <w:tc>
          <w:tcPr>
            <w:tcW w:w="1704" w:type="dxa"/>
            <w:vMerge/>
          </w:tcPr>
          <w:p w14:paraId="47C9438F" w14:textId="77777777" w:rsidR="0022695E" w:rsidRDefault="0022695E">
            <w:pPr>
              <w:rPr>
                <w:rFonts w:ascii="Calibri" w:hAnsi="Calibri"/>
                <w:sz w:val="28"/>
                <w:szCs w:val="28"/>
              </w:rPr>
            </w:pPr>
          </w:p>
        </w:tc>
        <w:tc>
          <w:tcPr>
            <w:tcW w:w="3501" w:type="dxa"/>
            <w:vMerge/>
          </w:tcPr>
          <w:p w14:paraId="0F3192A7" w14:textId="77777777" w:rsidR="0022695E" w:rsidRDefault="0022695E">
            <w:pPr>
              <w:rPr>
                <w:rFonts w:ascii="Calibri" w:hAnsi="Calibri"/>
                <w:sz w:val="28"/>
                <w:szCs w:val="28"/>
              </w:rPr>
            </w:pPr>
          </w:p>
        </w:tc>
      </w:tr>
      <w:tr w:rsidR="0022695E" w14:paraId="0FCC613B" w14:textId="77777777">
        <w:tc>
          <w:tcPr>
            <w:tcW w:w="1704" w:type="dxa"/>
            <w:vMerge/>
          </w:tcPr>
          <w:p w14:paraId="082C5931" w14:textId="77777777" w:rsidR="0022695E" w:rsidRDefault="0022695E">
            <w:pPr>
              <w:rPr>
                <w:rFonts w:ascii="Calibri" w:hAnsi="Calibri"/>
                <w:sz w:val="28"/>
                <w:szCs w:val="28"/>
              </w:rPr>
            </w:pPr>
          </w:p>
        </w:tc>
        <w:tc>
          <w:tcPr>
            <w:tcW w:w="1704" w:type="dxa"/>
          </w:tcPr>
          <w:p w14:paraId="286664C6" w14:textId="77777777" w:rsidR="0022695E" w:rsidRDefault="0022695E">
            <w:pPr>
              <w:rPr>
                <w:rFonts w:ascii="Calibri" w:hAnsi="Calibri"/>
                <w:sz w:val="28"/>
                <w:szCs w:val="28"/>
              </w:rPr>
            </w:pPr>
          </w:p>
        </w:tc>
        <w:tc>
          <w:tcPr>
            <w:tcW w:w="1704" w:type="dxa"/>
            <w:vMerge/>
          </w:tcPr>
          <w:p w14:paraId="7B34CDB4" w14:textId="77777777" w:rsidR="0022695E" w:rsidRDefault="0022695E">
            <w:pPr>
              <w:rPr>
                <w:rFonts w:ascii="Calibri" w:hAnsi="Calibri"/>
                <w:sz w:val="28"/>
                <w:szCs w:val="28"/>
              </w:rPr>
            </w:pPr>
          </w:p>
        </w:tc>
        <w:tc>
          <w:tcPr>
            <w:tcW w:w="3501" w:type="dxa"/>
            <w:vMerge/>
          </w:tcPr>
          <w:p w14:paraId="33C46110" w14:textId="77777777" w:rsidR="0022695E" w:rsidRDefault="0022695E">
            <w:pPr>
              <w:rPr>
                <w:rFonts w:ascii="Calibri" w:hAnsi="Calibri"/>
                <w:sz w:val="28"/>
                <w:szCs w:val="28"/>
              </w:rPr>
            </w:pPr>
          </w:p>
        </w:tc>
      </w:tr>
      <w:tr w:rsidR="0022695E" w14:paraId="50575303" w14:textId="77777777">
        <w:tc>
          <w:tcPr>
            <w:tcW w:w="8613" w:type="dxa"/>
            <w:gridSpan w:val="4"/>
          </w:tcPr>
          <w:p w14:paraId="2EBAD3AD" w14:textId="77777777" w:rsidR="0022695E" w:rsidRDefault="00000000">
            <w:pPr>
              <w:rPr>
                <w:rFonts w:ascii="Calibri" w:hAnsi="Calibri"/>
                <w:sz w:val="36"/>
                <w:szCs w:val="36"/>
              </w:rPr>
            </w:pPr>
            <w:r>
              <w:rPr>
                <w:rFonts w:ascii="Calibri" w:hAnsi="Calibri"/>
                <w:sz w:val="36"/>
                <w:szCs w:val="36"/>
              </w:rPr>
              <w:t>供应商全称：</w:t>
            </w:r>
          </w:p>
        </w:tc>
      </w:tr>
      <w:tr w:rsidR="0022695E" w14:paraId="62D95AFC" w14:textId="77777777">
        <w:tc>
          <w:tcPr>
            <w:tcW w:w="8613" w:type="dxa"/>
            <w:gridSpan w:val="4"/>
          </w:tcPr>
          <w:p w14:paraId="411878A6" w14:textId="77777777" w:rsidR="0022695E" w:rsidRDefault="0022695E">
            <w:pPr>
              <w:rPr>
                <w:rFonts w:ascii="Calibri" w:hAnsi="Calibri"/>
                <w:strike/>
                <w:color w:val="FF0000"/>
                <w:sz w:val="36"/>
                <w:szCs w:val="36"/>
              </w:rPr>
            </w:pPr>
          </w:p>
        </w:tc>
      </w:tr>
      <w:tr w:rsidR="0022695E" w14:paraId="3B2B2C06" w14:textId="77777777">
        <w:tc>
          <w:tcPr>
            <w:tcW w:w="8613" w:type="dxa"/>
            <w:gridSpan w:val="4"/>
          </w:tcPr>
          <w:p w14:paraId="478457DA" w14:textId="77777777" w:rsidR="0022695E" w:rsidRDefault="00000000">
            <w:pPr>
              <w:rPr>
                <w:rFonts w:ascii="Calibri" w:hAnsi="Calibri"/>
                <w:sz w:val="36"/>
                <w:szCs w:val="36"/>
              </w:rPr>
            </w:pPr>
            <w:r>
              <w:rPr>
                <w:rFonts w:ascii="Calibri" w:hAnsi="Calibri"/>
                <w:sz w:val="36"/>
                <w:szCs w:val="36"/>
              </w:rPr>
              <w:t>时</w:t>
            </w:r>
            <w:r>
              <w:rPr>
                <w:rFonts w:ascii="Calibri" w:hAnsi="Calibri"/>
                <w:sz w:val="36"/>
                <w:szCs w:val="36"/>
              </w:rPr>
              <w:t xml:space="preserve">      </w:t>
            </w:r>
            <w:r>
              <w:rPr>
                <w:rFonts w:ascii="Calibri" w:hAnsi="Calibri"/>
                <w:sz w:val="36"/>
                <w:szCs w:val="36"/>
              </w:rPr>
              <w:t>间：</w:t>
            </w:r>
          </w:p>
        </w:tc>
      </w:tr>
    </w:tbl>
    <w:p w14:paraId="21108773" w14:textId="77777777" w:rsidR="0022695E" w:rsidRDefault="0022695E">
      <w:pPr>
        <w:rPr>
          <w:szCs w:val="22"/>
        </w:rPr>
      </w:pPr>
    </w:p>
    <w:p w14:paraId="12290439" w14:textId="77777777" w:rsidR="0022695E" w:rsidRDefault="00000000">
      <w:pPr>
        <w:rPr>
          <w:rFonts w:eastAsia="仿宋" w:hAnsi="仿宋" w:hint="eastAsia"/>
          <w:sz w:val="30"/>
          <w:szCs w:val="30"/>
        </w:rPr>
      </w:pPr>
      <w:r>
        <w:rPr>
          <w:rFonts w:eastAsia="仿宋" w:hAnsi="仿宋"/>
          <w:sz w:val="30"/>
          <w:szCs w:val="30"/>
        </w:rPr>
        <w:br w:type="page"/>
      </w:r>
    </w:p>
    <w:p w14:paraId="4A93C716" w14:textId="77777777" w:rsidR="0022695E" w:rsidRDefault="00000000">
      <w:pPr>
        <w:snapToGrid w:val="0"/>
        <w:spacing w:beforeLines="50" w:before="156" w:after="50" w:line="460" w:lineRule="exact"/>
        <w:rPr>
          <w:rFonts w:eastAsia="仿宋"/>
          <w:sz w:val="30"/>
          <w:szCs w:val="30"/>
        </w:rPr>
      </w:pPr>
      <w:r>
        <w:rPr>
          <w:rFonts w:eastAsia="仿宋" w:hAnsi="仿宋"/>
          <w:sz w:val="30"/>
          <w:szCs w:val="30"/>
        </w:rPr>
        <w:lastRenderedPageBreak/>
        <w:t>附件</w:t>
      </w:r>
      <w:r>
        <w:rPr>
          <w:rFonts w:eastAsia="仿宋"/>
          <w:sz w:val="30"/>
          <w:szCs w:val="30"/>
        </w:rPr>
        <w:t>2</w:t>
      </w:r>
      <w:r>
        <w:rPr>
          <w:rFonts w:eastAsia="仿宋" w:hAnsi="仿宋"/>
          <w:sz w:val="30"/>
          <w:szCs w:val="30"/>
        </w:rPr>
        <w:t>：</w:t>
      </w:r>
    </w:p>
    <w:p w14:paraId="224982AB" w14:textId="77777777" w:rsidR="0022695E" w:rsidRDefault="00000000">
      <w:pPr>
        <w:snapToGrid w:val="0"/>
        <w:spacing w:before="50" w:after="50"/>
        <w:jc w:val="center"/>
        <w:rPr>
          <w:rFonts w:eastAsia="仿宋"/>
          <w:b/>
          <w:sz w:val="36"/>
          <w:szCs w:val="36"/>
        </w:rPr>
      </w:pPr>
      <w:r>
        <w:rPr>
          <w:rFonts w:eastAsia="仿宋" w:hAnsi="仿宋"/>
          <w:b/>
          <w:sz w:val="36"/>
          <w:szCs w:val="36"/>
        </w:rPr>
        <w:t>声</w:t>
      </w:r>
      <w:r>
        <w:rPr>
          <w:rFonts w:eastAsia="仿宋"/>
          <w:b/>
          <w:sz w:val="36"/>
          <w:szCs w:val="36"/>
        </w:rPr>
        <w:t xml:space="preserve"> </w:t>
      </w:r>
      <w:r>
        <w:rPr>
          <w:rFonts w:eastAsia="仿宋" w:hAnsi="仿宋"/>
          <w:b/>
          <w:sz w:val="36"/>
          <w:szCs w:val="36"/>
        </w:rPr>
        <w:t>明</w:t>
      </w:r>
      <w:r>
        <w:rPr>
          <w:rFonts w:eastAsia="仿宋"/>
          <w:b/>
          <w:sz w:val="36"/>
          <w:szCs w:val="36"/>
        </w:rPr>
        <w:t xml:space="preserve"> </w:t>
      </w:r>
      <w:r>
        <w:rPr>
          <w:rFonts w:eastAsia="仿宋" w:hAnsi="仿宋"/>
          <w:b/>
          <w:sz w:val="36"/>
          <w:szCs w:val="36"/>
        </w:rPr>
        <w:t>书</w:t>
      </w:r>
    </w:p>
    <w:p w14:paraId="79268E45" w14:textId="77777777" w:rsidR="0022695E" w:rsidRDefault="00000000">
      <w:pPr>
        <w:snapToGrid w:val="0"/>
        <w:spacing w:beforeLines="50" w:before="156" w:after="50" w:line="460" w:lineRule="exact"/>
        <w:rPr>
          <w:rFonts w:eastAsiaTheme="minorEastAsia"/>
          <w:sz w:val="28"/>
          <w:szCs w:val="28"/>
        </w:rPr>
      </w:pPr>
      <w:r>
        <w:rPr>
          <w:rFonts w:eastAsiaTheme="minorEastAsia" w:hAnsiTheme="minorEastAsia"/>
          <w:sz w:val="28"/>
          <w:szCs w:val="28"/>
        </w:rPr>
        <w:t>致浙江大学医学院附属妇产科医院：</w:t>
      </w:r>
    </w:p>
    <w:p w14:paraId="572CD717" w14:textId="77777777" w:rsidR="0022695E" w:rsidRDefault="00000000">
      <w:pPr>
        <w:snapToGrid w:val="0"/>
        <w:spacing w:beforeLines="50" w:before="156" w:after="50" w:line="460" w:lineRule="exact"/>
        <w:ind w:firstLineChars="200" w:firstLine="560"/>
        <w:rPr>
          <w:rFonts w:eastAsiaTheme="minorEastAsia"/>
          <w:sz w:val="28"/>
          <w:szCs w:val="28"/>
        </w:rPr>
      </w:pPr>
      <w:r>
        <w:rPr>
          <w:rFonts w:eastAsiaTheme="minorEastAsia" w:hAnsiTheme="minorEastAsia"/>
          <w:sz w:val="28"/>
          <w:szCs w:val="28"/>
          <w:u w:val="single"/>
        </w:rPr>
        <w:t>（供应商名称）</w:t>
      </w:r>
      <w:r>
        <w:rPr>
          <w:rFonts w:eastAsiaTheme="minorEastAsia" w:hAnsiTheme="minorEastAsia"/>
          <w:sz w:val="28"/>
          <w:szCs w:val="28"/>
        </w:rPr>
        <w:t>系中华人民共和国合法企业，经营地址</w:t>
      </w:r>
      <w:r>
        <w:rPr>
          <w:rFonts w:eastAsiaTheme="minorEastAsia"/>
          <w:sz w:val="28"/>
          <w:szCs w:val="28"/>
          <w:u w:val="single"/>
        </w:rPr>
        <w:t xml:space="preserve">                            </w:t>
      </w:r>
      <w:r>
        <w:rPr>
          <w:rFonts w:eastAsiaTheme="minorEastAsia" w:hAnsiTheme="minorEastAsia"/>
          <w:sz w:val="28"/>
          <w:szCs w:val="28"/>
        </w:rPr>
        <w:t>。</w:t>
      </w:r>
    </w:p>
    <w:p w14:paraId="6E446817" w14:textId="77777777" w:rsidR="0022695E" w:rsidRDefault="00000000">
      <w:pPr>
        <w:snapToGrid w:val="0"/>
        <w:spacing w:beforeLines="50" w:before="156" w:after="50" w:line="460" w:lineRule="exact"/>
        <w:ind w:firstLineChars="200" w:firstLine="560"/>
        <w:rPr>
          <w:rFonts w:eastAsiaTheme="minorEastAsia"/>
          <w:sz w:val="28"/>
          <w:szCs w:val="28"/>
        </w:rPr>
      </w:pPr>
      <w:r>
        <w:rPr>
          <w:rFonts w:eastAsiaTheme="minorEastAsia" w:hAnsiTheme="minorEastAsia"/>
          <w:sz w:val="28"/>
          <w:szCs w:val="28"/>
        </w:rPr>
        <w:t>我</w:t>
      </w:r>
      <w:r>
        <w:rPr>
          <w:rFonts w:eastAsiaTheme="minorEastAsia" w:hAnsiTheme="minorEastAsia"/>
          <w:sz w:val="28"/>
          <w:szCs w:val="28"/>
          <w:u w:val="single"/>
        </w:rPr>
        <w:t>（姓名）</w:t>
      </w:r>
      <w:r>
        <w:rPr>
          <w:rFonts w:eastAsiaTheme="minorEastAsia" w:hAnsiTheme="minorEastAsia"/>
          <w:sz w:val="28"/>
          <w:szCs w:val="28"/>
        </w:rPr>
        <w:t>系</w:t>
      </w:r>
      <w:r>
        <w:rPr>
          <w:rFonts w:eastAsiaTheme="minorEastAsia" w:hAnsiTheme="minorEastAsia"/>
          <w:sz w:val="28"/>
          <w:szCs w:val="28"/>
          <w:u w:val="single"/>
        </w:rPr>
        <w:t>（供应商名称）</w:t>
      </w:r>
      <w:r>
        <w:rPr>
          <w:rFonts w:eastAsiaTheme="minorEastAsia" w:hAnsiTheme="minorEastAsia"/>
          <w:sz w:val="28"/>
          <w:szCs w:val="28"/>
        </w:rPr>
        <w:t>的法定代表人，我方愿意参加贵方组织的</w:t>
      </w:r>
      <w:r>
        <w:rPr>
          <w:rFonts w:eastAsiaTheme="minorEastAsia" w:hAnsiTheme="minorEastAsia"/>
          <w:sz w:val="28"/>
          <w:szCs w:val="28"/>
          <w:u w:val="single"/>
        </w:rPr>
        <w:t>（采购项目名称）（编号为</w:t>
      </w:r>
      <w:r>
        <w:rPr>
          <w:rFonts w:eastAsiaTheme="minorEastAsia"/>
          <w:sz w:val="28"/>
          <w:szCs w:val="28"/>
          <w:u w:val="single"/>
        </w:rPr>
        <w:t xml:space="preserve"> </w:t>
      </w:r>
      <w:r>
        <w:rPr>
          <w:rFonts w:eastAsiaTheme="minorEastAsia" w:hAnsiTheme="minorEastAsia"/>
          <w:sz w:val="28"/>
          <w:szCs w:val="28"/>
          <w:u w:val="single"/>
        </w:rPr>
        <w:t>）</w:t>
      </w:r>
      <w:r>
        <w:rPr>
          <w:rFonts w:eastAsiaTheme="minorEastAsia" w:hAnsiTheme="minorEastAsia"/>
          <w:sz w:val="28"/>
          <w:szCs w:val="28"/>
        </w:rPr>
        <w:t>的采购项目，为此，我方就本次项目有关事项郑重声明如下：</w:t>
      </w:r>
    </w:p>
    <w:p w14:paraId="515A3949" w14:textId="77777777" w:rsidR="0022695E" w:rsidRDefault="00000000">
      <w:pPr>
        <w:snapToGrid w:val="0"/>
        <w:spacing w:beforeLines="50" w:before="156" w:after="50" w:line="460" w:lineRule="exact"/>
        <w:ind w:firstLineChars="200" w:firstLine="560"/>
        <w:rPr>
          <w:rFonts w:eastAsiaTheme="minorEastAsia"/>
          <w:sz w:val="28"/>
          <w:szCs w:val="28"/>
        </w:rPr>
      </w:pPr>
      <w:r>
        <w:rPr>
          <w:rFonts w:eastAsiaTheme="minorEastAsia"/>
          <w:sz w:val="28"/>
          <w:szCs w:val="28"/>
        </w:rPr>
        <w:t>1</w:t>
      </w:r>
      <w:r>
        <w:rPr>
          <w:rFonts w:eastAsiaTheme="minorEastAsia" w:hAnsiTheme="minorEastAsia"/>
          <w:sz w:val="28"/>
          <w:szCs w:val="28"/>
        </w:rPr>
        <w:t>、我方已详细审查全部采购文件，同意采购文件的各项要求。</w:t>
      </w:r>
    </w:p>
    <w:p w14:paraId="0D5473F9" w14:textId="77777777" w:rsidR="0022695E" w:rsidRDefault="00000000">
      <w:pPr>
        <w:snapToGrid w:val="0"/>
        <w:spacing w:beforeLines="50" w:before="156" w:after="50" w:line="460" w:lineRule="exact"/>
        <w:ind w:firstLineChars="200" w:firstLine="560"/>
        <w:rPr>
          <w:rFonts w:eastAsiaTheme="minorEastAsia"/>
          <w:sz w:val="28"/>
          <w:szCs w:val="28"/>
        </w:rPr>
      </w:pPr>
      <w:r>
        <w:rPr>
          <w:rFonts w:eastAsiaTheme="minorEastAsia"/>
          <w:sz w:val="28"/>
          <w:szCs w:val="28"/>
        </w:rPr>
        <w:t>2</w:t>
      </w:r>
      <w:r>
        <w:rPr>
          <w:rFonts w:eastAsiaTheme="minorEastAsia" w:hAnsiTheme="minorEastAsia"/>
          <w:sz w:val="28"/>
          <w:szCs w:val="28"/>
        </w:rPr>
        <w:t>、我方向贵方提交的所有响应文件、资料都是准确的和真实的。</w:t>
      </w:r>
    </w:p>
    <w:p w14:paraId="7BF1D1BF" w14:textId="77777777" w:rsidR="0022695E" w:rsidRDefault="00000000">
      <w:pPr>
        <w:snapToGrid w:val="0"/>
        <w:spacing w:beforeLines="50" w:before="156" w:after="50" w:line="460" w:lineRule="exact"/>
        <w:ind w:firstLineChars="200" w:firstLine="560"/>
        <w:rPr>
          <w:rFonts w:eastAsiaTheme="minorEastAsia"/>
          <w:sz w:val="28"/>
          <w:szCs w:val="28"/>
        </w:rPr>
      </w:pPr>
      <w:r>
        <w:rPr>
          <w:rFonts w:eastAsiaTheme="minorEastAsia"/>
          <w:sz w:val="28"/>
          <w:szCs w:val="28"/>
        </w:rPr>
        <w:t>3</w:t>
      </w:r>
      <w:r>
        <w:rPr>
          <w:rFonts w:eastAsiaTheme="minorEastAsia" w:hAnsiTheme="minorEastAsia"/>
          <w:sz w:val="28"/>
          <w:szCs w:val="28"/>
        </w:rPr>
        <w:t>、若成交，我方将按采购文件规定履行合同责任和义务。</w:t>
      </w:r>
    </w:p>
    <w:p w14:paraId="070898BB" w14:textId="77777777" w:rsidR="0022695E" w:rsidRDefault="00000000">
      <w:pPr>
        <w:snapToGrid w:val="0"/>
        <w:spacing w:beforeLines="50" w:before="156" w:after="50" w:line="460" w:lineRule="exact"/>
        <w:ind w:firstLineChars="200" w:firstLine="560"/>
        <w:rPr>
          <w:rFonts w:eastAsiaTheme="minorEastAsia"/>
          <w:sz w:val="28"/>
          <w:szCs w:val="28"/>
        </w:rPr>
      </w:pPr>
      <w:r>
        <w:rPr>
          <w:rFonts w:eastAsiaTheme="minorEastAsia"/>
          <w:sz w:val="28"/>
          <w:szCs w:val="28"/>
        </w:rPr>
        <w:t>4</w:t>
      </w:r>
      <w:r>
        <w:rPr>
          <w:rFonts w:eastAsiaTheme="minorEastAsia" w:hAnsiTheme="minorEastAsia"/>
          <w:sz w:val="28"/>
          <w:szCs w:val="28"/>
        </w:rPr>
        <w:t>、我方不是采购人的附属机构；在获知本项目采购信息后，与采购人聘请的为此项目提供咨询服务的公司及其附属机构没有任何联系。</w:t>
      </w:r>
    </w:p>
    <w:p w14:paraId="6FD7F9A6" w14:textId="77777777" w:rsidR="0022695E" w:rsidRDefault="00000000">
      <w:pPr>
        <w:snapToGrid w:val="0"/>
        <w:spacing w:beforeLines="50" w:before="156" w:after="50" w:line="460" w:lineRule="exact"/>
        <w:ind w:firstLineChars="200" w:firstLine="560"/>
        <w:rPr>
          <w:rFonts w:eastAsiaTheme="minorEastAsia"/>
          <w:sz w:val="28"/>
          <w:szCs w:val="28"/>
        </w:rPr>
      </w:pPr>
      <w:r>
        <w:rPr>
          <w:rFonts w:eastAsiaTheme="minorEastAsia"/>
          <w:sz w:val="28"/>
          <w:szCs w:val="28"/>
        </w:rPr>
        <w:t>5</w:t>
      </w:r>
      <w:r>
        <w:rPr>
          <w:rFonts w:eastAsiaTheme="minorEastAsia" w:hAnsiTheme="minorEastAsia"/>
          <w:sz w:val="28"/>
          <w:szCs w:val="28"/>
        </w:rPr>
        <w:t>、响应文件自提交之日起有效期为</w:t>
      </w:r>
      <w:r>
        <w:rPr>
          <w:rFonts w:eastAsiaTheme="minorEastAsia"/>
          <w:sz w:val="28"/>
          <w:szCs w:val="28"/>
        </w:rPr>
        <w:t>90</w:t>
      </w:r>
      <w:r>
        <w:rPr>
          <w:rFonts w:eastAsiaTheme="minorEastAsia" w:hAnsiTheme="minorEastAsia"/>
          <w:sz w:val="28"/>
          <w:szCs w:val="28"/>
        </w:rPr>
        <w:t>天。</w:t>
      </w:r>
    </w:p>
    <w:p w14:paraId="4B914C97" w14:textId="77777777" w:rsidR="0022695E" w:rsidRDefault="00000000">
      <w:pPr>
        <w:snapToGrid w:val="0"/>
        <w:spacing w:line="460" w:lineRule="exact"/>
        <w:ind w:firstLineChars="196" w:firstLine="549"/>
        <w:rPr>
          <w:rFonts w:eastAsiaTheme="minorEastAsia"/>
          <w:sz w:val="28"/>
          <w:szCs w:val="28"/>
        </w:rPr>
      </w:pPr>
      <w:r>
        <w:rPr>
          <w:rFonts w:eastAsiaTheme="minorEastAsia"/>
          <w:sz w:val="28"/>
          <w:szCs w:val="28"/>
        </w:rPr>
        <w:t>6</w:t>
      </w:r>
      <w:r>
        <w:rPr>
          <w:rFonts w:eastAsiaTheme="minorEastAsia" w:hAnsiTheme="minorEastAsia"/>
          <w:sz w:val="28"/>
          <w:szCs w:val="28"/>
        </w:rPr>
        <w:t>、我方参与本项目前</w:t>
      </w:r>
      <w:r>
        <w:rPr>
          <w:rFonts w:eastAsiaTheme="minorEastAsia"/>
          <w:sz w:val="28"/>
          <w:szCs w:val="28"/>
        </w:rPr>
        <w:t>3</w:t>
      </w:r>
      <w:r>
        <w:rPr>
          <w:rFonts w:eastAsiaTheme="minorEastAsia" w:hAnsiTheme="minorEastAsia"/>
          <w:sz w:val="28"/>
          <w:szCs w:val="28"/>
        </w:rPr>
        <w:t>年内的经营活动中没有重大违法记录。</w:t>
      </w:r>
    </w:p>
    <w:p w14:paraId="20341D4A" w14:textId="77777777" w:rsidR="0022695E" w:rsidRDefault="00000000">
      <w:pPr>
        <w:snapToGrid w:val="0"/>
        <w:spacing w:beforeLines="50" w:before="156" w:after="50" w:line="460" w:lineRule="exact"/>
        <w:ind w:firstLineChars="200" w:firstLine="560"/>
        <w:rPr>
          <w:rFonts w:eastAsiaTheme="minorEastAsia"/>
          <w:sz w:val="28"/>
          <w:szCs w:val="28"/>
        </w:rPr>
      </w:pPr>
      <w:r>
        <w:rPr>
          <w:rFonts w:eastAsiaTheme="minorEastAsia"/>
          <w:sz w:val="28"/>
          <w:szCs w:val="28"/>
        </w:rPr>
        <w:t>7</w:t>
      </w:r>
      <w:r>
        <w:rPr>
          <w:rFonts w:eastAsiaTheme="minorEastAsia" w:hAnsiTheme="minorEastAsia"/>
          <w:sz w:val="28"/>
          <w:szCs w:val="28"/>
        </w:rPr>
        <w:t>、我方通过</w:t>
      </w:r>
      <w:r>
        <w:rPr>
          <w:rFonts w:eastAsiaTheme="minorEastAsia"/>
          <w:sz w:val="28"/>
          <w:szCs w:val="28"/>
        </w:rPr>
        <w:t>“</w:t>
      </w:r>
      <w:r>
        <w:rPr>
          <w:rFonts w:eastAsiaTheme="minorEastAsia" w:hAnsiTheme="minorEastAsia"/>
          <w:sz w:val="28"/>
          <w:szCs w:val="28"/>
        </w:rPr>
        <w:t>信用中国</w:t>
      </w:r>
      <w:r>
        <w:rPr>
          <w:rFonts w:eastAsiaTheme="minorEastAsia"/>
          <w:sz w:val="28"/>
          <w:szCs w:val="28"/>
        </w:rPr>
        <w:t>”</w:t>
      </w:r>
      <w:r>
        <w:rPr>
          <w:rFonts w:eastAsiaTheme="minorEastAsia" w:hAnsiTheme="minorEastAsia"/>
          <w:sz w:val="28"/>
          <w:szCs w:val="28"/>
        </w:rPr>
        <w:t>网站（</w:t>
      </w:r>
      <w:r>
        <w:rPr>
          <w:rFonts w:eastAsiaTheme="minorEastAsia"/>
          <w:sz w:val="28"/>
          <w:szCs w:val="28"/>
        </w:rPr>
        <w:t>www.creditchina.gov.cn</w:t>
      </w:r>
      <w:r>
        <w:rPr>
          <w:rFonts w:eastAsiaTheme="minorEastAsia" w:hAnsiTheme="minorEastAsia"/>
          <w:sz w:val="28"/>
          <w:szCs w:val="28"/>
        </w:rPr>
        <w:t>）查询，未被列入失信被执行人、重大税收违法案件当事人名单、政府采购严重违法失信行为记录名单。</w:t>
      </w:r>
    </w:p>
    <w:p w14:paraId="0A5470F5" w14:textId="77777777" w:rsidR="0022695E" w:rsidRDefault="00000000">
      <w:pPr>
        <w:snapToGrid w:val="0"/>
        <w:spacing w:beforeLines="50" w:before="156" w:after="50" w:line="460" w:lineRule="exact"/>
        <w:ind w:firstLineChars="200" w:firstLine="560"/>
        <w:rPr>
          <w:rFonts w:eastAsiaTheme="minorEastAsia"/>
          <w:sz w:val="28"/>
          <w:szCs w:val="28"/>
        </w:rPr>
      </w:pPr>
      <w:r>
        <w:rPr>
          <w:rFonts w:eastAsiaTheme="minorEastAsia"/>
          <w:sz w:val="28"/>
          <w:szCs w:val="28"/>
        </w:rPr>
        <w:t>8</w:t>
      </w:r>
      <w:r>
        <w:rPr>
          <w:rFonts w:eastAsiaTheme="minorEastAsia" w:hAnsiTheme="minorEastAsia"/>
          <w:sz w:val="28"/>
          <w:szCs w:val="28"/>
        </w:rPr>
        <w:t>、以上事项如有虚假或隐瞒，我方愿意承担一切后果，并不再寻求任何旨在减轻或免除法律责任的辩解。</w:t>
      </w:r>
    </w:p>
    <w:p w14:paraId="647E2F02" w14:textId="77777777" w:rsidR="0022695E" w:rsidRDefault="0022695E">
      <w:pPr>
        <w:snapToGrid w:val="0"/>
        <w:spacing w:beforeLines="50" w:before="156" w:after="50" w:line="460" w:lineRule="exact"/>
        <w:ind w:firstLineChars="200" w:firstLine="560"/>
        <w:rPr>
          <w:rFonts w:eastAsiaTheme="minorEastAsia"/>
          <w:sz w:val="28"/>
          <w:szCs w:val="28"/>
        </w:rPr>
      </w:pPr>
    </w:p>
    <w:p w14:paraId="57DE4EEB" w14:textId="77777777" w:rsidR="0022695E" w:rsidRDefault="00000000">
      <w:pPr>
        <w:snapToGrid w:val="0"/>
        <w:spacing w:beforeLines="50" w:before="156" w:after="50" w:line="460" w:lineRule="exact"/>
        <w:ind w:right="600" w:firstLineChars="50" w:firstLine="140"/>
        <w:rPr>
          <w:rFonts w:eastAsiaTheme="minorEastAsia"/>
          <w:sz w:val="28"/>
          <w:szCs w:val="28"/>
          <w:u w:val="single"/>
        </w:rPr>
      </w:pPr>
      <w:r>
        <w:rPr>
          <w:rFonts w:eastAsiaTheme="minorEastAsia" w:hAnsiTheme="minorEastAsia"/>
          <w:sz w:val="28"/>
          <w:szCs w:val="28"/>
        </w:rPr>
        <w:t>法定代表人签名（或签名章）：</w:t>
      </w:r>
      <w:r>
        <w:rPr>
          <w:rFonts w:eastAsiaTheme="minorEastAsia"/>
          <w:sz w:val="28"/>
          <w:szCs w:val="28"/>
          <w:u w:val="single"/>
        </w:rPr>
        <w:t xml:space="preserve">          </w:t>
      </w:r>
      <w:r>
        <w:rPr>
          <w:rFonts w:eastAsiaTheme="minorEastAsia"/>
          <w:sz w:val="28"/>
          <w:szCs w:val="28"/>
        </w:rPr>
        <w:t xml:space="preserve">  </w:t>
      </w:r>
      <w:r>
        <w:rPr>
          <w:rFonts w:eastAsiaTheme="minorEastAsia" w:hAnsiTheme="minorEastAsia"/>
          <w:sz w:val="28"/>
          <w:szCs w:val="28"/>
        </w:rPr>
        <w:t>日</w:t>
      </w:r>
      <w:r>
        <w:rPr>
          <w:rFonts w:eastAsiaTheme="minorEastAsia"/>
          <w:sz w:val="28"/>
          <w:szCs w:val="28"/>
        </w:rPr>
        <w:t xml:space="preserve"> </w:t>
      </w:r>
      <w:r>
        <w:rPr>
          <w:rFonts w:eastAsiaTheme="minorEastAsia" w:hAnsiTheme="minorEastAsia"/>
          <w:sz w:val="28"/>
          <w:szCs w:val="28"/>
        </w:rPr>
        <w:t>期：</w:t>
      </w:r>
      <w:r>
        <w:rPr>
          <w:rFonts w:eastAsiaTheme="minorEastAsia"/>
          <w:sz w:val="28"/>
          <w:szCs w:val="28"/>
          <w:u w:val="single"/>
        </w:rPr>
        <w:t xml:space="preserve">          </w:t>
      </w:r>
    </w:p>
    <w:p w14:paraId="06867C7E" w14:textId="77777777" w:rsidR="0022695E" w:rsidRDefault="0022695E">
      <w:pPr>
        <w:snapToGrid w:val="0"/>
        <w:spacing w:beforeLines="50" w:before="156" w:line="460" w:lineRule="exact"/>
        <w:ind w:firstLine="200"/>
        <w:rPr>
          <w:rFonts w:eastAsiaTheme="minorEastAsia"/>
          <w:sz w:val="28"/>
          <w:szCs w:val="28"/>
          <w:u w:val="single"/>
        </w:rPr>
      </w:pPr>
    </w:p>
    <w:p w14:paraId="7062AF8F" w14:textId="77777777" w:rsidR="0022695E" w:rsidRDefault="00000000">
      <w:pPr>
        <w:snapToGrid w:val="0"/>
        <w:spacing w:beforeLines="50" w:before="156" w:after="50" w:line="460" w:lineRule="exact"/>
        <w:ind w:firstLineChars="50" w:firstLine="140"/>
        <w:rPr>
          <w:rFonts w:eastAsiaTheme="minorEastAsia"/>
          <w:sz w:val="28"/>
          <w:szCs w:val="28"/>
        </w:rPr>
      </w:pPr>
      <w:r>
        <w:rPr>
          <w:rFonts w:eastAsiaTheme="minorEastAsia" w:hAnsiTheme="minorEastAsia" w:hint="eastAsia"/>
          <w:sz w:val="28"/>
          <w:szCs w:val="28"/>
        </w:rPr>
        <w:t>供应商</w:t>
      </w:r>
      <w:r>
        <w:rPr>
          <w:rFonts w:eastAsiaTheme="minorEastAsia" w:hAnsiTheme="minorEastAsia"/>
          <w:sz w:val="28"/>
          <w:szCs w:val="28"/>
        </w:rPr>
        <w:t>全称（公章）：</w:t>
      </w:r>
      <w:r>
        <w:rPr>
          <w:rFonts w:eastAsiaTheme="minorEastAsia"/>
          <w:sz w:val="28"/>
          <w:szCs w:val="28"/>
          <w:u w:val="single"/>
        </w:rPr>
        <w:t xml:space="preserve">             </w:t>
      </w:r>
      <w:r>
        <w:rPr>
          <w:rFonts w:eastAsiaTheme="minorEastAsia"/>
          <w:sz w:val="28"/>
          <w:szCs w:val="28"/>
        </w:rPr>
        <w:t xml:space="preserve">       </w:t>
      </w:r>
    </w:p>
    <w:p w14:paraId="399A6951" w14:textId="3E9E44C7" w:rsidR="0022695E" w:rsidRDefault="00000000" w:rsidP="008018AA">
      <w:pPr>
        <w:rPr>
          <w:rFonts w:eastAsia="仿宋"/>
          <w:sz w:val="30"/>
          <w:szCs w:val="30"/>
        </w:rPr>
      </w:pPr>
      <w:r>
        <w:rPr>
          <w:rFonts w:eastAsia="仿宋" w:hAnsi="仿宋"/>
          <w:sz w:val="30"/>
          <w:szCs w:val="30"/>
        </w:rPr>
        <w:br w:type="page"/>
      </w:r>
      <w:r>
        <w:rPr>
          <w:rFonts w:eastAsia="仿宋" w:hAnsi="仿宋"/>
          <w:sz w:val="30"/>
          <w:szCs w:val="30"/>
        </w:rPr>
        <w:lastRenderedPageBreak/>
        <w:t>附件</w:t>
      </w:r>
      <w:r>
        <w:rPr>
          <w:rFonts w:eastAsia="仿宋" w:hAnsi="仿宋" w:hint="eastAsia"/>
          <w:sz w:val="30"/>
          <w:szCs w:val="30"/>
        </w:rPr>
        <w:t>3</w:t>
      </w:r>
      <w:r>
        <w:rPr>
          <w:rFonts w:eastAsia="仿宋" w:hAnsi="仿宋"/>
          <w:sz w:val="30"/>
          <w:szCs w:val="30"/>
        </w:rPr>
        <w:t>：</w:t>
      </w:r>
    </w:p>
    <w:p w14:paraId="73C71872" w14:textId="77777777" w:rsidR="0022695E" w:rsidRDefault="00000000">
      <w:pPr>
        <w:snapToGrid w:val="0"/>
        <w:spacing w:before="50" w:after="50"/>
        <w:jc w:val="center"/>
        <w:rPr>
          <w:rFonts w:eastAsia="仿宋"/>
          <w:b/>
          <w:sz w:val="36"/>
          <w:szCs w:val="36"/>
        </w:rPr>
      </w:pPr>
      <w:r>
        <w:rPr>
          <w:rFonts w:eastAsia="仿宋" w:hAnsi="仿宋"/>
          <w:b/>
          <w:sz w:val="36"/>
          <w:szCs w:val="36"/>
        </w:rPr>
        <w:t>法定代表人授权委托书</w:t>
      </w:r>
    </w:p>
    <w:p w14:paraId="3801CD51" w14:textId="77777777" w:rsidR="0022695E" w:rsidRDefault="0022695E">
      <w:pPr>
        <w:snapToGrid w:val="0"/>
        <w:spacing w:beforeLines="50" w:before="156" w:after="50"/>
        <w:rPr>
          <w:rFonts w:eastAsia="仿宋"/>
          <w:b/>
          <w:sz w:val="30"/>
          <w:szCs w:val="30"/>
        </w:rPr>
      </w:pPr>
    </w:p>
    <w:p w14:paraId="382E78AA" w14:textId="77777777" w:rsidR="0022695E" w:rsidRDefault="00000000">
      <w:pPr>
        <w:snapToGrid w:val="0"/>
        <w:spacing w:beforeLines="50" w:before="156" w:after="50" w:line="460" w:lineRule="exact"/>
        <w:rPr>
          <w:rFonts w:eastAsia="仿宋"/>
          <w:b/>
          <w:bCs/>
          <w:sz w:val="30"/>
          <w:szCs w:val="30"/>
        </w:rPr>
      </w:pPr>
      <w:r>
        <w:rPr>
          <w:rFonts w:eastAsia="仿宋" w:hAnsi="仿宋"/>
          <w:bCs/>
          <w:sz w:val="30"/>
          <w:szCs w:val="30"/>
        </w:rPr>
        <w:t>浙江大学医学院附属妇产科医院：</w:t>
      </w:r>
    </w:p>
    <w:p w14:paraId="69D7DC3C" w14:textId="77777777" w:rsidR="0022695E" w:rsidRDefault="00000000">
      <w:pPr>
        <w:snapToGrid w:val="0"/>
        <w:spacing w:beforeLines="50" w:before="156" w:after="50" w:line="460" w:lineRule="exact"/>
        <w:ind w:firstLineChars="300" w:firstLine="900"/>
        <w:rPr>
          <w:rFonts w:eastAsia="仿宋"/>
          <w:sz w:val="30"/>
          <w:szCs w:val="30"/>
        </w:rPr>
      </w:pPr>
      <w:r>
        <w:rPr>
          <w:rFonts w:eastAsia="仿宋" w:hAnsi="仿宋"/>
          <w:sz w:val="30"/>
          <w:szCs w:val="30"/>
        </w:rPr>
        <w:t>我</w:t>
      </w:r>
      <w:r>
        <w:rPr>
          <w:rFonts w:eastAsia="仿宋"/>
          <w:sz w:val="30"/>
          <w:szCs w:val="30"/>
          <w:u w:val="single"/>
        </w:rPr>
        <w:t xml:space="preserve">    </w:t>
      </w:r>
      <w:r>
        <w:rPr>
          <w:rFonts w:eastAsia="仿宋" w:hAnsi="仿宋"/>
          <w:sz w:val="30"/>
          <w:szCs w:val="30"/>
        </w:rPr>
        <w:t>（姓名）系</w:t>
      </w:r>
      <w:r>
        <w:rPr>
          <w:rFonts w:eastAsia="仿宋"/>
          <w:sz w:val="30"/>
          <w:szCs w:val="30"/>
          <w:u w:val="single"/>
        </w:rPr>
        <w:t xml:space="preserve">    </w:t>
      </w:r>
      <w:r>
        <w:rPr>
          <w:rFonts w:eastAsia="仿宋" w:hAnsi="仿宋"/>
          <w:sz w:val="30"/>
          <w:szCs w:val="30"/>
        </w:rPr>
        <w:t>（供应商名称）的法定代表人，现授权委托本单位在职职工</w:t>
      </w:r>
      <w:r>
        <w:rPr>
          <w:rFonts w:eastAsia="仿宋"/>
          <w:sz w:val="30"/>
          <w:szCs w:val="30"/>
        </w:rPr>
        <w:t xml:space="preserve"> </w:t>
      </w:r>
      <w:r>
        <w:rPr>
          <w:rFonts w:eastAsia="仿宋"/>
          <w:sz w:val="30"/>
          <w:szCs w:val="30"/>
          <w:u w:val="single"/>
        </w:rPr>
        <w:t xml:space="preserve">         </w:t>
      </w:r>
      <w:r>
        <w:rPr>
          <w:rFonts w:eastAsia="仿宋" w:hAnsi="仿宋"/>
          <w:sz w:val="30"/>
          <w:szCs w:val="30"/>
        </w:rPr>
        <w:t>（姓名）为授权代表，以我方的名义参加项目编号：</w:t>
      </w:r>
      <w:r>
        <w:rPr>
          <w:rFonts w:eastAsia="仿宋"/>
          <w:sz w:val="30"/>
          <w:szCs w:val="30"/>
          <w:u w:val="single"/>
        </w:rPr>
        <w:t xml:space="preserve">           </w:t>
      </w:r>
      <w:r>
        <w:rPr>
          <w:rFonts w:eastAsia="仿宋" w:hAnsi="仿宋"/>
          <w:sz w:val="30"/>
          <w:szCs w:val="30"/>
        </w:rPr>
        <w:t>项目名称</w:t>
      </w:r>
      <w:r>
        <w:rPr>
          <w:rFonts w:eastAsia="仿宋" w:hAnsi="仿宋"/>
          <w:sz w:val="30"/>
          <w:szCs w:val="30"/>
          <w:u w:val="single"/>
        </w:rPr>
        <w:t>：</w:t>
      </w:r>
      <w:r>
        <w:rPr>
          <w:rFonts w:eastAsia="仿宋"/>
          <w:sz w:val="30"/>
          <w:szCs w:val="30"/>
          <w:u w:val="single"/>
        </w:rPr>
        <w:t xml:space="preserve">      </w:t>
      </w:r>
      <w:r>
        <w:rPr>
          <w:rFonts w:eastAsia="仿宋" w:hAnsi="仿宋"/>
          <w:sz w:val="30"/>
          <w:szCs w:val="30"/>
        </w:rPr>
        <w:t>项目的活动，并代表我方全权办理针对上述项目的具体事务签署相关文件。我方对授权代表的签名事项负全部责任。</w:t>
      </w:r>
    </w:p>
    <w:p w14:paraId="1928D8C5" w14:textId="77777777" w:rsidR="0022695E" w:rsidRDefault="00000000">
      <w:pPr>
        <w:snapToGrid w:val="0"/>
        <w:spacing w:beforeLines="50" w:before="156" w:after="50" w:line="460" w:lineRule="exact"/>
        <w:ind w:firstLine="480"/>
        <w:rPr>
          <w:rFonts w:eastAsia="仿宋"/>
          <w:sz w:val="30"/>
          <w:szCs w:val="30"/>
        </w:rPr>
      </w:pPr>
      <w:r>
        <w:rPr>
          <w:rFonts w:eastAsia="仿宋" w:hAnsi="仿宋"/>
          <w:sz w:val="30"/>
          <w:szCs w:val="30"/>
        </w:rPr>
        <w:t>在撤销授权的书面通知以前，本授权书一直有效。授权代表在授权书有效期内签署的所有文件不因授权的撤销而失效。</w:t>
      </w:r>
    </w:p>
    <w:p w14:paraId="4F10B16B" w14:textId="77777777" w:rsidR="0022695E" w:rsidRDefault="00000000">
      <w:pPr>
        <w:snapToGrid w:val="0"/>
        <w:spacing w:beforeLines="50" w:before="156" w:after="50" w:line="460" w:lineRule="exact"/>
        <w:ind w:firstLine="480"/>
        <w:rPr>
          <w:rFonts w:eastAsia="仿宋"/>
          <w:sz w:val="30"/>
          <w:szCs w:val="30"/>
        </w:rPr>
      </w:pPr>
      <w:r>
        <w:rPr>
          <w:rFonts w:eastAsia="仿宋" w:hAnsi="仿宋"/>
          <w:sz w:val="30"/>
          <w:szCs w:val="30"/>
        </w:rPr>
        <w:t>授权代表无转委托权，特此委托。</w:t>
      </w:r>
    </w:p>
    <w:p w14:paraId="4E732405" w14:textId="77777777" w:rsidR="0022695E" w:rsidRDefault="0022695E">
      <w:pPr>
        <w:snapToGrid w:val="0"/>
        <w:spacing w:beforeLines="50" w:before="156" w:after="50" w:line="460" w:lineRule="exact"/>
        <w:ind w:firstLine="480"/>
        <w:rPr>
          <w:rFonts w:eastAsia="仿宋"/>
          <w:sz w:val="30"/>
          <w:szCs w:val="30"/>
        </w:rPr>
      </w:pPr>
    </w:p>
    <w:p w14:paraId="3239BEF7" w14:textId="77777777" w:rsidR="0022695E" w:rsidRDefault="0022695E">
      <w:pPr>
        <w:snapToGrid w:val="0"/>
        <w:spacing w:beforeLines="50" w:before="156" w:after="50" w:line="460" w:lineRule="exact"/>
        <w:ind w:firstLine="480"/>
        <w:rPr>
          <w:rFonts w:eastAsia="仿宋"/>
          <w:sz w:val="30"/>
          <w:szCs w:val="30"/>
        </w:rPr>
      </w:pPr>
    </w:p>
    <w:p w14:paraId="6C5FD9D4" w14:textId="77777777" w:rsidR="0022695E" w:rsidRDefault="00000000">
      <w:pPr>
        <w:snapToGrid w:val="0"/>
        <w:spacing w:beforeLines="50" w:before="156" w:after="50" w:line="460" w:lineRule="exact"/>
        <w:rPr>
          <w:rFonts w:eastAsia="仿宋"/>
          <w:sz w:val="30"/>
          <w:szCs w:val="30"/>
        </w:rPr>
      </w:pPr>
      <w:r>
        <w:rPr>
          <w:rFonts w:eastAsia="仿宋" w:hAnsi="仿宋"/>
          <w:sz w:val="30"/>
          <w:szCs w:val="30"/>
        </w:rPr>
        <w:t>授权代表签名：</w:t>
      </w:r>
      <w:r>
        <w:rPr>
          <w:rFonts w:eastAsia="仿宋"/>
          <w:sz w:val="30"/>
          <w:szCs w:val="30"/>
          <w:u w:val="single"/>
        </w:rPr>
        <w:t xml:space="preserve">          </w:t>
      </w:r>
      <w:r>
        <w:rPr>
          <w:rFonts w:eastAsia="仿宋"/>
          <w:sz w:val="30"/>
          <w:szCs w:val="30"/>
        </w:rPr>
        <w:t xml:space="preserve">     </w:t>
      </w:r>
      <w:r>
        <w:rPr>
          <w:rFonts w:eastAsia="仿宋" w:hAnsi="仿宋"/>
          <w:sz w:val="30"/>
          <w:szCs w:val="30"/>
        </w:rPr>
        <w:t>职务：</w:t>
      </w:r>
      <w:r>
        <w:rPr>
          <w:rFonts w:eastAsia="仿宋"/>
          <w:sz w:val="30"/>
          <w:szCs w:val="30"/>
          <w:u w:val="single"/>
        </w:rPr>
        <w:t xml:space="preserve">          </w:t>
      </w:r>
      <w:r>
        <w:rPr>
          <w:rFonts w:eastAsia="仿宋"/>
          <w:sz w:val="30"/>
          <w:szCs w:val="30"/>
        </w:rPr>
        <w:t xml:space="preserve">  </w:t>
      </w:r>
    </w:p>
    <w:p w14:paraId="34347A86" w14:textId="77777777" w:rsidR="0022695E" w:rsidRDefault="00000000">
      <w:pPr>
        <w:snapToGrid w:val="0"/>
        <w:spacing w:beforeLines="50" w:before="156" w:after="50" w:line="460" w:lineRule="exact"/>
        <w:rPr>
          <w:rFonts w:eastAsia="仿宋"/>
          <w:sz w:val="30"/>
          <w:szCs w:val="30"/>
        </w:rPr>
      </w:pPr>
      <w:r>
        <w:rPr>
          <w:rFonts w:eastAsia="仿宋" w:hAnsi="仿宋"/>
          <w:sz w:val="30"/>
          <w:szCs w:val="30"/>
        </w:rPr>
        <w:t>授权代表身份证号码：</w:t>
      </w:r>
      <w:r>
        <w:rPr>
          <w:rFonts w:eastAsia="仿宋"/>
          <w:sz w:val="30"/>
          <w:szCs w:val="30"/>
          <w:u w:val="single"/>
        </w:rPr>
        <w:t xml:space="preserve">                         </w:t>
      </w:r>
      <w:r>
        <w:rPr>
          <w:rFonts w:eastAsia="仿宋"/>
          <w:sz w:val="30"/>
          <w:szCs w:val="30"/>
        </w:rPr>
        <w:t xml:space="preserve"> </w:t>
      </w:r>
    </w:p>
    <w:p w14:paraId="5C4D3EB8" w14:textId="77777777" w:rsidR="0022695E" w:rsidRDefault="00000000">
      <w:pPr>
        <w:snapToGrid w:val="0"/>
        <w:spacing w:beforeLines="50" w:before="156" w:after="50" w:line="460" w:lineRule="exact"/>
        <w:rPr>
          <w:rFonts w:eastAsia="仿宋"/>
          <w:sz w:val="30"/>
          <w:szCs w:val="30"/>
        </w:rPr>
      </w:pPr>
      <w:r>
        <w:rPr>
          <w:rFonts w:eastAsia="仿宋" w:hAnsi="仿宋"/>
          <w:sz w:val="30"/>
          <w:szCs w:val="30"/>
        </w:rPr>
        <w:t>授权代表联系手机：</w:t>
      </w:r>
      <w:r>
        <w:rPr>
          <w:rFonts w:eastAsia="仿宋"/>
          <w:sz w:val="30"/>
          <w:szCs w:val="30"/>
          <w:u w:val="single"/>
        </w:rPr>
        <w:t xml:space="preserve">                         </w:t>
      </w:r>
      <w:r>
        <w:rPr>
          <w:rFonts w:eastAsia="仿宋"/>
          <w:sz w:val="30"/>
          <w:szCs w:val="30"/>
        </w:rPr>
        <w:t xml:space="preserve"> </w:t>
      </w:r>
    </w:p>
    <w:p w14:paraId="1A6C0318" w14:textId="77777777" w:rsidR="0022695E" w:rsidRDefault="00000000">
      <w:pPr>
        <w:snapToGrid w:val="0"/>
        <w:spacing w:beforeLines="50" w:before="156" w:after="50" w:line="460" w:lineRule="exact"/>
        <w:rPr>
          <w:rFonts w:eastAsia="仿宋"/>
          <w:sz w:val="30"/>
          <w:szCs w:val="30"/>
        </w:rPr>
      </w:pPr>
      <w:r>
        <w:rPr>
          <w:rFonts w:eastAsia="仿宋" w:hAnsi="仿宋"/>
          <w:sz w:val="30"/>
          <w:szCs w:val="30"/>
        </w:rPr>
        <w:t>法定代表人签名（或签名章）：</w:t>
      </w:r>
      <w:r>
        <w:rPr>
          <w:rFonts w:eastAsia="仿宋"/>
          <w:sz w:val="30"/>
          <w:szCs w:val="30"/>
          <w:u w:val="single"/>
        </w:rPr>
        <w:t xml:space="preserve">         </w:t>
      </w:r>
      <w:r>
        <w:rPr>
          <w:rFonts w:eastAsia="仿宋"/>
          <w:sz w:val="30"/>
          <w:szCs w:val="30"/>
        </w:rPr>
        <w:t xml:space="preserve">   </w:t>
      </w:r>
      <w:r>
        <w:rPr>
          <w:rFonts w:eastAsia="仿宋" w:hAnsi="仿宋"/>
          <w:sz w:val="30"/>
          <w:szCs w:val="30"/>
        </w:rPr>
        <w:t>职务：</w:t>
      </w:r>
      <w:r>
        <w:rPr>
          <w:rFonts w:eastAsia="仿宋"/>
          <w:sz w:val="30"/>
          <w:szCs w:val="30"/>
          <w:u w:val="single"/>
        </w:rPr>
        <w:t xml:space="preserve">           </w:t>
      </w:r>
    </w:p>
    <w:p w14:paraId="3CBF78ED" w14:textId="77777777" w:rsidR="0022695E" w:rsidRDefault="0022695E">
      <w:pPr>
        <w:snapToGrid w:val="0"/>
        <w:spacing w:beforeLines="50" w:before="156" w:after="50" w:line="460" w:lineRule="exact"/>
        <w:rPr>
          <w:rFonts w:eastAsia="仿宋"/>
          <w:sz w:val="30"/>
          <w:szCs w:val="30"/>
        </w:rPr>
      </w:pPr>
    </w:p>
    <w:p w14:paraId="188EE156" w14:textId="77777777" w:rsidR="0022695E" w:rsidRDefault="00000000">
      <w:pPr>
        <w:snapToGrid w:val="0"/>
        <w:spacing w:beforeLines="50" w:before="156" w:after="50" w:line="460" w:lineRule="exact"/>
        <w:rPr>
          <w:rFonts w:eastAsia="仿宋"/>
          <w:sz w:val="30"/>
          <w:szCs w:val="30"/>
        </w:rPr>
      </w:pPr>
      <w:r>
        <w:rPr>
          <w:rFonts w:eastAsia="仿宋"/>
          <w:sz w:val="30"/>
          <w:szCs w:val="30"/>
        </w:rPr>
        <w:t xml:space="preserve">                                     </w:t>
      </w:r>
    </w:p>
    <w:p w14:paraId="3C674D6D" w14:textId="77777777" w:rsidR="0022695E" w:rsidRDefault="0022695E">
      <w:pPr>
        <w:snapToGrid w:val="0"/>
        <w:spacing w:beforeLines="50" w:before="156" w:after="50" w:line="460" w:lineRule="exact"/>
        <w:ind w:firstLineChars="2050" w:firstLine="6150"/>
        <w:rPr>
          <w:rFonts w:eastAsia="仿宋"/>
          <w:sz w:val="30"/>
          <w:szCs w:val="30"/>
        </w:rPr>
      </w:pPr>
    </w:p>
    <w:p w14:paraId="62121661" w14:textId="77777777" w:rsidR="0022695E" w:rsidRDefault="00000000">
      <w:pPr>
        <w:snapToGrid w:val="0"/>
        <w:spacing w:beforeLines="50" w:before="156" w:after="50" w:line="460" w:lineRule="exact"/>
        <w:rPr>
          <w:rFonts w:eastAsia="仿宋"/>
          <w:sz w:val="30"/>
          <w:szCs w:val="30"/>
          <w:u w:val="single"/>
        </w:rPr>
      </w:pPr>
      <w:r>
        <w:rPr>
          <w:rFonts w:eastAsia="仿宋" w:hAnsi="仿宋"/>
          <w:sz w:val="30"/>
          <w:szCs w:val="30"/>
        </w:rPr>
        <w:t>供应商全称（公章）：</w:t>
      </w:r>
      <w:r>
        <w:rPr>
          <w:rFonts w:eastAsia="仿宋"/>
          <w:sz w:val="30"/>
          <w:szCs w:val="30"/>
          <w:u w:val="single"/>
        </w:rPr>
        <w:t xml:space="preserve">           </w:t>
      </w:r>
      <w:r>
        <w:rPr>
          <w:rFonts w:eastAsia="仿宋"/>
          <w:sz w:val="30"/>
          <w:szCs w:val="30"/>
        </w:rPr>
        <w:t xml:space="preserve">         </w:t>
      </w:r>
      <w:r>
        <w:rPr>
          <w:rFonts w:eastAsia="仿宋" w:hAnsi="仿宋"/>
          <w:sz w:val="30"/>
          <w:szCs w:val="30"/>
        </w:rPr>
        <w:t>日</w:t>
      </w:r>
      <w:r>
        <w:rPr>
          <w:rFonts w:eastAsia="仿宋"/>
          <w:sz w:val="30"/>
          <w:szCs w:val="30"/>
        </w:rPr>
        <w:t xml:space="preserve">  </w:t>
      </w:r>
      <w:r>
        <w:rPr>
          <w:rFonts w:eastAsia="仿宋" w:hAnsi="仿宋"/>
          <w:sz w:val="30"/>
          <w:szCs w:val="30"/>
        </w:rPr>
        <w:t>期：</w:t>
      </w:r>
      <w:r>
        <w:rPr>
          <w:rFonts w:eastAsia="仿宋"/>
          <w:sz w:val="30"/>
          <w:szCs w:val="30"/>
          <w:u w:val="single"/>
        </w:rPr>
        <w:t xml:space="preserve">     </w:t>
      </w:r>
    </w:p>
    <w:p w14:paraId="6AF16186" w14:textId="77777777" w:rsidR="0022695E" w:rsidRDefault="0022695E">
      <w:pPr>
        <w:pStyle w:val="afb"/>
        <w:spacing w:line="360" w:lineRule="auto"/>
        <w:jc w:val="both"/>
        <w:rPr>
          <w:sz w:val="21"/>
          <w:szCs w:val="21"/>
        </w:rPr>
      </w:pPr>
    </w:p>
    <w:p w14:paraId="49374D29" w14:textId="77777777" w:rsidR="0022695E" w:rsidRDefault="0022695E">
      <w:pPr>
        <w:pStyle w:val="afb"/>
        <w:spacing w:line="360" w:lineRule="auto"/>
        <w:jc w:val="both"/>
        <w:rPr>
          <w:sz w:val="21"/>
          <w:szCs w:val="21"/>
        </w:rPr>
      </w:pPr>
    </w:p>
    <w:p w14:paraId="41B8A83D" w14:textId="2956C4D0" w:rsidR="0022695E" w:rsidRDefault="00000000" w:rsidP="008018AA">
      <w:pPr>
        <w:rPr>
          <w:rFonts w:eastAsia="仿宋"/>
          <w:sz w:val="30"/>
          <w:szCs w:val="30"/>
        </w:rPr>
      </w:pPr>
      <w:r>
        <w:rPr>
          <w:rFonts w:eastAsia="仿宋" w:hAnsi="仿宋"/>
          <w:sz w:val="30"/>
          <w:szCs w:val="30"/>
        </w:rPr>
        <w:br w:type="page"/>
      </w:r>
      <w:r>
        <w:rPr>
          <w:rFonts w:eastAsia="仿宋" w:hAnsi="仿宋"/>
          <w:sz w:val="30"/>
          <w:szCs w:val="30"/>
        </w:rPr>
        <w:lastRenderedPageBreak/>
        <w:t>附件</w:t>
      </w:r>
      <w:r>
        <w:rPr>
          <w:rFonts w:eastAsia="仿宋" w:hAnsi="仿宋" w:hint="eastAsia"/>
          <w:sz w:val="30"/>
          <w:szCs w:val="30"/>
        </w:rPr>
        <w:t>4</w:t>
      </w:r>
      <w:r>
        <w:rPr>
          <w:rFonts w:eastAsia="仿宋" w:hAnsi="仿宋"/>
          <w:sz w:val="30"/>
          <w:szCs w:val="30"/>
        </w:rPr>
        <w:t>：</w:t>
      </w:r>
    </w:p>
    <w:p w14:paraId="641B15F5" w14:textId="77777777" w:rsidR="0022695E" w:rsidRDefault="00000000">
      <w:pPr>
        <w:jc w:val="center"/>
        <w:rPr>
          <w:b/>
          <w:sz w:val="36"/>
          <w:szCs w:val="36"/>
        </w:rPr>
      </w:pPr>
      <w:r>
        <w:rPr>
          <w:b/>
          <w:sz w:val="36"/>
          <w:szCs w:val="36"/>
        </w:rPr>
        <w:t>技术响应表</w:t>
      </w:r>
    </w:p>
    <w:p w14:paraId="7E26441F" w14:textId="77777777" w:rsidR="0022695E" w:rsidRDefault="00000000">
      <w:pPr>
        <w:rPr>
          <w:sz w:val="32"/>
          <w:szCs w:val="32"/>
          <w:u w:val="single"/>
        </w:rPr>
      </w:pPr>
      <w:r>
        <w:rPr>
          <w:sz w:val="32"/>
          <w:szCs w:val="32"/>
        </w:rPr>
        <w:t>供应商全称（公章）：</w:t>
      </w:r>
      <w:r>
        <w:rPr>
          <w:sz w:val="32"/>
          <w:szCs w:val="32"/>
          <w:u w:val="single"/>
        </w:rPr>
        <w:t xml:space="preserve">                        </w:t>
      </w:r>
    </w:p>
    <w:p w14:paraId="1D105D96" w14:textId="77777777" w:rsidR="0022695E" w:rsidRDefault="0022695E">
      <w:pPr>
        <w:rPr>
          <w:sz w:val="32"/>
          <w:szCs w:val="32"/>
          <w:u w:val="single"/>
        </w:rPr>
      </w:pPr>
    </w:p>
    <w:tbl>
      <w:tblPr>
        <w:tblStyle w:val="af5"/>
        <w:tblW w:w="8931" w:type="dxa"/>
        <w:tblInd w:w="-176" w:type="dxa"/>
        <w:tblLook w:val="04A0" w:firstRow="1" w:lastRow="0" w:firstColumn="1" w:lastColumn="0" w:noHBand="0" w:noVBand="1"/>
      </w:tblPr>
      <w:tblGrid>
        <w:gridCol w:w="3545"/>
        <w:gridCol w:w="3430"/>
        <w:gridCol w:w="1956"/>
      </w:tblGrid>
      <w:tr w:rsidR="0022695E" w14:paraId="74331F9F"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E314F1" w14:textId="77777777" w:rsidR="0022695E" w:rsidRDefault="00000000">
            <w:pPr>
              <w:rPr>
                <w:rFonts w:eastAsiaTheme="minorEastAsia"/>
                <w:b/>
                <w:sz w:val="28"/>
                <w:szCs w:val="28"/>
              </w:rPr>
            </w:pPr>
            <w:r>
              <w:rPr>
                <w:rFonts w:hAnsi="宋体"/>
                <w:b/>
                <w:sz w:val="28"/>
                <w:szCs w:val="28"/>
              </w:rPr>
              <w:t>采购文件要求</w:t>
            </w: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A72608" w14:textId="77777777" w:rsidR="0022695E" w:rsidRDefault="00000000">
            <w:pPr>
              <w:rPr>
                <w:rFonts w:eastAsiaTheme="minorEastAsia"/>
                <w:b/>
                <w:sz w:val="28"/>
                <w:szCs w:val="28"/>
              </w:rPr>
            </w:pPr>
            <w:r>
              <w:rPr>
                <w:rFonts w:hAnsi="宋体"/>
                <w:b/>
                <w:sz w:val="28"/>
                <w:szCs w:val="28"/>
              </w:rPr>
              <w:t>响应情况</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6B01DC" w14:textId="77777777" w:rsidR="0022695E" w:rsidRDefault="00000000">
            <w:pPr>
              <w:rPr>
                <w:rFonts w:eastAsiaTheme="minorEastAsia"/>
                <w:b/>
                <w:sz w:val="28"/>
                <w:szCs w:val="28"/>
              </w:rPr>
            </w:pPr>
            <w:r>
              <w:rPr>
                <w:rFonts w:hAnsi="宋体"/>
                <w:b/>
                <w:sz w:val="28"/>
                <w:szCs w:val="28"/>
              </w:rPr>
              <w:t>偏离情况</w:t>
            </w:r>
          </w:p>
        </w:tc>
      </w:tr>
      <w:tr w:rsidR="0022695E" w14:paraId="5CE4005C"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511AA2" w14:textId="77777777" w:rsidR="0022695E" w:rsidRDefault="0022695E">
            <w:pPr>
              <w:rPr>
                <w:b/>
                <w:sz w:val="28"/>
                <w:szCs w:val="28"/>
              </w:rPr>
            </w:pP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77AD12" w14:textId="77777777" w:rsidR="0022695E" w:rsidRDefault="0022695E">
            <w:pPr>
              <w:rPr>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373474" w14:textId="77777777" w:rsidR="0022695E" w:rsidRDefault="0022695E">
            <w:pPr>
              <w:rPr>
                <w:b/>
                <w:sz w:val="28"/>
                <w:szCs w:val="28"/>
              </w:rPr>
            </w:pPr>
          </w:p>
        </w:tc>
      </w:tr>
      <w:tr w:rsidR="0022695E" w14:paraId="572D61E6"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EEA86F" w14:textId="77777777" w:rsidR="0022695E" w:rsidRDefault="0022695E">
            <w:pPr>
              <w:rPr>
                <w:b/>
                <w:sz w:val="28"/>
                <w:szCs w:val="28"/>
              </w:rPr>
            </w:pP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C06A17" w14:textId="77777777" w:rsidR="0022695E" w:rsidRDefault="0022695E">
            <w:pPr>
              <w:rPr>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B2BDF0" w14:textId="77777777" w:rsidR="0022695E" w:rsidRDefault="0022695E">
            <w:pPr>
              <w:rPr>
                <w:b/>
                <w:sz w:val="28"/>
                <w:szCs w:val="28"/>
              </w:rPr>
            </w:pPr>
          </w:p>
        </w:tc>
      </w:tr>
      <w:tr w:rsidR="0022695E" w14:paraId="2E9EF19A"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1199DD" w14:textId="77777777" w:rsidR="0022695E" w:rsidRDefault="0022695E">
            <w:pPr>
              <w:rPr>
                <w:b/>
                <w:sz w:val="28"/>
                <w:szCs w:val="28"/>
              </w:rPr>
            </w:pP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485693" w14:textId="77777777" w:rsidR="0022695E" w:rsidRDefault="0022695E">
            <w:pPr>
              <w:rPr>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2E3473" w14:textId="77777777" w:rsidR="0022695E" w:rsidRDefault="0022695E">
            <w:pPr>
              <w:rPr>
                <w:b/>
                <w:sz w:val="28"/>
                <w:szCs w:val="28"/>
              </w:rPr>
            </w:pPr>
          </w:p>
        </w:tc>
      </w:tr>
      <w:tr w:rsidR="0022695E" w14:paraId="3412A635"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A761E9" w14:textId="77777777" w:rsidR="0022695E" w:rsidRDefault="0022695E">
            <w:pPr>
              <w:rPr>
                <w:b/>
                <w:sz w:val="28"/>
                <w:szCs w:val="28"/>
              </w:rPr>
            </w:pP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63EDA2" w14:textId="77777777" w:rsidR="0022695E" w:rsidRDefault="0022695E">
            <w:pPr>
              <w:rPr>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A005FE" w14:textId="77777777" w:rsidR="0022695E" w:rsidRDefault="0022695E">
            <w:pPr>
              <w:rPr>
                <w:b/>
                <w:sz w:val="28"/>
                <w:szCs w:val="28"/>
              </w:rPr>
            </w:pPr>
          </w:p>
        </w:tc>
      </w:tr>
      <w:tr w:rsidR="0022695E" w14:paraId="1DBD046D"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7F1D4A" w14:textId="77777777" w:rsidR="0022695E" w:rsidRDefault="0022695E">
            <w:pPr>
              <w:rPr>
                <w:b/>
                <w:sz w:val="28"/>
                <w:szCs w:val="28"/>
              </w:rPr>
            </w:pP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937827" w14:textId="77777777" w:rsidR="0022695E" w:rsidRDefault="0022695E">
            <w:pPr>
              <w:rPr>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752297" w14:textId="77777777" w:rsidR="0022695E" w:rsidRDefault="0022695E">
            <w:pPr>
              <w:rPr>
                <w:b/>
                <w:sz w:val="28"/>
                <w:szCs w:val="28"/>
              </w:rPr>
            </w:pPr>
          </w:p>
        </w:tc>
      </w:tr>
      <w:tr w:rsidR="0022695E" w14:paraId="7E8F37CE"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5F8FF4" w14:textId="77777777" w:rsidR="0022695E" w:rsidRDefault="0022695E">
            <w:pPr>
              <w:rPr>
                <w:b/>
                <w:sz w:val="28"/>
                <w:szCs w:val="28"/>
              </w:rPr>
            </w:pP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2272FC" w14:textId="77777777" w:rsidR="0022695E" w:rsidRDefault="0022695E">
            <w:pPr>
              <w:rPr>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A20463" w14:textId="77777777" w:rsidR="0022695E" w:rsidRDefault="0022695E">
            <w:pPr>
              <w:rPr>
                <w:b/>
                <w:sz w:val="28"/>
                <w:szCs w:val="28"/>
              </w:rPr>
            </w:pPr>
          </w:p>
        </w:tc>
      </w:tr>
      <w:tr w:rsidR="0022695E" w14:paraId="135F754B"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5CE4FA" w14:textId="77777777" w:rsidR="0022695E" w:rsidRDefault="0022695E">
            <w:pPr>
              <w:rPr>
                <w:b/>
                <w:sz w:val="28"/>
                <w:szCs w:val="28"/>
              </w:rPr>
            </w:pP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C93080" w14:textId="77777777" w:rsidR="0022695E" w:rsidRDefault="0022695E">
            <w:pPr>
              <w:rPr>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5664A2" w14:textId="77777777" w:rsidR="0022695E" w:rsidRDefault="0022695E">
            <w:pPr>
              <w:rPr>
                <w:b/>
                <w:sz w:val="28"/>
                <w:szCs w:val="28"/>
              </w:rPr>
            </w:pPr>
          </w:p>
        </w:tc>
      </w:tr>
      <w:tr w:rsidR="0022695E" w14:paraId="14DC8528"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237AF0" w14:textId="77777777" w:rsidR="0022695E" w:rsidRDefault="0022695E">
            <w:pPr>
              <w:rPr>
                <w:b/>
                <w:sz w:val="28"/>
                <w:szCs w:val="28"/>
              </w:rPr>
            </w:pP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3027F8" w14:textId="77777777" w:rsidR="0022695E" w:rsidRDefault="0022695E">
            <w:pPr>
              <w:rPr>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A4CAE" w14:textId="77777777" w:rsidR="0022695E" w:rsidRDefault="0022695E">
            <w:pPr>
              <w:rPr>
                <w:b/>
                <w:sz w:val="28"/>
                <w:szCs w:val="28"/>
              </w:rPr>
            </w:pPr>
          </w:p>
        </w:tc>
      </w:tr>
      <w:tr w:rsidR="0022695E" w14:paraId="6AFB8DFE"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ED101E" w14:textId="77777777" w:rsidR="0022695E" w:rsidRDefault="0022695E">
            <w:pPr>
              <w:rPr>
                <w:b/>
                <w:sz w:val="28"/>
                <w:szCs w:val="28"/>
              </w:rPr>
            </w:pP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903EC5" w14:textId="77777777" w:rsidR="0022695E" w:rsidRDefault="0022695E">
            <w:pPr>
              <w:rPr>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C4C662" w14:textId="77777777" w:rsidR="0022695E" w:rsidRDefault="0022695E">
            <w:pPr>
              <w:rPr>
                <w:b/>
                <w:sz w:val="28"/>
                <w:szCs w:val="28"/>
              </w:rPr>
            </w:pPr>
          </w:p>
        </w:tc>
      </w:tr>
      <w:tr w:rsidR="0022695E" w14:paraId="1CB2ED10"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8334CB" w14:textId="77777777" w:rsidR="0022695E" w:rsidRDefault="0022695E">
            <w:pPr>
              <w:rPr>
                <w:b/>
                <w:sz w:val="28"/>
                <w:szCs w:val="28"/>
              </w:rPr>
            </w:pP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8D42C2" w14:textId="77777777" w:rsidR="0022695E" w:rsidRDefault="0022695E">
            <w:pPr>
              <w:rPr>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4705B7" w14:textId="77777777" w:rsidR="0022695E" w:rsidRDefault="0022695E">
            <w:pPr>
              <w:rPr>
                <w:b/>
                <w:sz w:val="28"/>
                <w:szCs w:val="28"/>
              </w:rPr>
            </w:pPr>
          </w:p>
        </w:tc>
      </w:tr>
      <w:tr w:rsidR="0022695E" w14:paraId="650A58BF"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3D3F68" w14:textId="77777777" w:rsidR="0022695E" w:rsidRDefault="0022695E">
            <w:pPr>
              <w:rPr>
                <w:b/>
                <w:sz w:val="28"/>
                <w:szCs w:val="28"/>
              </w:rPr>
            </w:pP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B6276D" w14:textId="77777777" w:rsidR="0022695E" w:rsidRDefault="0022695E">
            <w:pPr>
              <w:rPr>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1349FE" w14:textId="77777777" w:rsidR="0022695E" w:rsidRDefault="0022695E">
            <w:pPr>
              <w:rPr>
                <w:b/>
                <w:sz w:val="28"/>
                <w:szCs w:val="28"/>
              </w:rPr>
            </w:pPr>
          </w:p>
        </w:tc>
      </w:tr>
      <w:tr w:rsidR="0022695E" w14:paraId="08FF5BC9"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FB73CF" w14:textId="77777777" w:rsidR="0022695E" w:rsidRDefault="0022695E">
            <w:pPr>
              <w:rPr>
                <w:b/>
                <w:sz w:val="28"/>
                <w:szCs w:val="28"/>
              </w:rPr>
            </w:pP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96BB3E" w14:textId="77777777" w:rsidR="0022695E" w:rsidRDefault="0022695E">
            <w:pPr>
              <w:rPr>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9A1AB4" w14:textId="77777777" w:rsidR="0022695E" w:rsidRDefault="0022695E">
            <w:pPr>
              <w:rPr>
                <w:b/>
                <w:sz w:val="28"/>
                <w:szCs w:val="28"/>
              </w:rPr>
            </w:pPr>
          </w:p>
        </w:tc>
      </w:tr>
    </w:tbl>
    <w:p w14:paraId="4770F32E" w14:textId="77777777" w:rsidR="0022695E" w:rsidRDefault="0022695E">
      <w:pPr>
        <w:rPr>
          <w:sz w:val="32"/>
          <w:szCs w:val="32"/>
        </w:rPr>
      </w:pPr>
    </w:p>
    <w:p w14:paraId="532DF849" w14:textId="77777777" w:rsidR="0022695E" w:rsidRDefault="00000000">
      <w:pPr>
        <w:rPr>
          <w:sz w:val="32"/>
          <w:szCs w:val="32"/>
          <w:u w:val="single"/>
        </w:rPr>
      </w:pPr>
      <w:r>
        <w:rPr>
          <w:sz w:val="32"/>
          <w:szCs w:val="32"/>
        </w:rPr>
        <w:t>授权代表签名及手机：</w:t>
      </w:r>
      <w:r>
        <w:rPr>
          <w:sz w:val="32"/>
          <w:szCs w:val="32"/>
          <w:u w:val="single"/>
        </w:rPr>
        <w:t xml:space="preserve">                 </w:t>
      </w:r>
    </w:p>
    <w:p w14:paraId="259AFACA" w14:textId="77777777" w:rsidR="0022695E" w:rsidRDefault="00000000">
      <w:pPr>
        <w:rPr>
          <w:sz w:val="32"/>
          <w:szCs w:val="32"/>
          <w:u w:val="single"/>
        </w:rPr>
      </w:pPr>
      <w:r>
        <w:rPr>
          <w:sz w:val="32"/>
          <w:szCs w:val="32"/>
        </w:rPr>
        <w:t>日期：</w:t>
      </w:r>
      <w:r>
        <w:rPr>
          <w:sz w:val="32"/>
          <w:szCs w:val="32"/>
          <w:u w:val="single"/>
        </w:rPr>
        <w:t xml:space="preserve">                   </w:t>
      </w:r>
    </w:p>
    <w:p w14:paraId="4593CAEF" w14:textId="77777777" w:rsidR="0022695E" w:rsidRDefault="0022695E">
      <w:pPr>
        <w:pStyle w:val="afb"/>
        <w:spacing w:line="360" w:lineRule="auto"/>
        <w:jc w:val="both"/>
        <w:rPr>
          <w:sz w:val="21"/>
          <w:szCs w:val="21"/>
        </w:rPr>
      </w:pPr>
    </w:p>
    <w:p w14:paraId="2F2C621A" w14:textId="00C91E5B" w:rsidR="0022695E" w:rsidRDefault="00000000" w:rsidP="008018AA">
      <w:pPr>
        <w:pStyle w:val="afb"/>
        <w:spacing w:line="360" w:lineRule="auto"/>
        <w:jc w:val="both"/>
        <w:rPr>
          <w:rFonts w:eastAsia="仿宋"/>
          <w:sz w:val="30"/>
          <w:szCs w:val="30"/>
        </w:rPr>
      </w:pPr>
      <w:r>
        <w:rPr>
          <w:sz w:val="21"/>
          <w:szCs w:val="21"/>
        </w:rPr>
        <w:t>说明：</w:t>
      </w:r>
      <w:r>
        <w:rPr>
          <w:rFonts w:hAnsi="宋体"/>
          <w:sz w:val="21"/>
          <w:szCs w:val="21"/>
        </w:rPr>
        <w:t>①</w:t>
      </w:r>
      <w:r>
        <w:rPr>
          <w:sz w:val="21"/>
          <w:szCs w:val="21"/>
        </w:rPr>
        <w:t>采购文件要求列第一行填写项目名称，以下填写</w:t>
      </w:r>
      <w:r>
        <w:rPr>
          <w:rFonts w:hint="eastAsia"/>
          <w:b/>
          <w:sz w:val="21"/>
          <w:szCs w:val="21"/>
        </w:rPr>
        <w:t>总体</w:t>
      </w:r>
      <w:r>
        <w:rPr>
          <w:b/>
          <w:sz w:val="21"/>
          <w:szCs w:val="21"/>
        </w:rPr>
        <w:t>要求和</w:t>
      </w:r>
      <w:r>
        <w:rPr>
          <w:rFonts w:hint="eastAsia"/>
          <w:b/>
          <w:sz w:val="21"/>
          <w:szCs w:val="21"/>
        </w:rPr>
        <w:t>采购内容</w:t>
      </w:r>
      <w:r>
        <w:rPr>
          <w:b/>
          <w:sz w:val="21"/>
          <w:szCs w:val="21"/>
        </w:rPr>
        <w:t>技术要求</w:t>
      </w:r>
      <w:r>
        <w:rPr>
          <w:sz w:val="21"/>
          <w:szCs w:val="21"/>
        </w:rPr>
        <w:t>。</w:t>
      </w:r>
      <w:r>
        <w:rPr>
          <w:rFonts w:hAnsi="宋体"/>
          <w:sz w:val="21"/>
          <w:szCs w:val="21"/>
        </w:rPr>
        <w:t>②响应情况列</w:t>
      </w:r>
      <w:r>
        <w:rPr>
          <w:rFonts w:hAnsi="宋体" w:hint="eastAsia"/>
          <w:b/>
          <w:sz w:val="21"/>
          <w:szCs w:val="21"/>
        </w:rPr>
        <w:t>如实</w:t>
      </w:r>
      <w:r>
        <w:rPr>
          <w:rFonts w:hAnsi="宋体"/>
          <w:b/>
          <w:sz w:val="21"/>
          <w:szCs w:val="21"/>
        </w:rPr>
        <w:t>填写</w:t>
      </w:r>
      <w:r>
        <w:rPr>
          <w:rFonts w:hAnsi="宋体"/>
          <w:sz w:val="21"/>
          <w:szCs w:val="21"/>
        </w:rPr>
        <w:t>项目响应情况。③注明</w:t>
      </w:r>
      <w:r>
        <w:rPr>
          <w:sz w:val="21"/>
          <w:szCs w:val="21"/>
        </w:rPr>
        <w:t>“</w:t>
      </w:r>
      <w:r>
        <w:rPr>
          <w:rFonts w:hAnsi="宋体"/>
          <w:sz w:val="21"/>
          <w:szCs w:val="21"/>
        </w:rPr>
        <w:t>正偏离</w:t>
      </w:r>
      <w:r>
        <w:rPr>
          <w:sz w:val="21"/>
          <w:szCs w:val="21"/>
        </w:rPr>
        <w:t>”</w:t>
      </w:r>
      <w:r>
        <w:rPr>
          <w:rFonts w:hAnsi="宋体"/>
          <w:sz w:val="21"/>
          <w:szCs w:val="21"/>
        </w:rPr>
        <w:t>、</w:t>
      </w:r>
      <w:r>
        <w:rPr>
          <w:sz w:val="21"/>
          <w:szCs w:val="21"/>
        </w:rPr>
        <w:t>“</w:t>
      </w:r>
      <w:r>
        <w:rPr>
          <w:rFonts w:hAnsi="宋体"/>
          <w:sz w:val="21"/>
          <w:szCs w:val="21"/>
        </w:rPr>
        <w:t>负偏离</w:t>
      </w:r>
      <w:r>
        <w:rPr>
          <w:sz w:val="21"/>
          <w:szCs w:val="21"/>
        </w:rPr>
        <w:t>”</w:t>
      </w:r>
      <w:r>
        <w:rPr>
          <w:rFonts w:hAnsi="宋体"/>
          <w:sz w:val="21"/>
          <w:szCs w:val="21"/>
        </w:rPr>
        <w:t>或</w:t>
      </w:r>
      <w:r>
        <w:rPr>
          <w:sz w:val="21"/>
          <w:szCs w:val="21"/>
        </w:rPr>
        <w:t>“</w:t>
      </w:r>
      <w:r>
        <w:rPr>
          <w:rFonts w:hAnsi="宋体"/>
          <w:sz w:val="21"/>
          <w:szCs w:val="21"/>
        </w:rPr>
        <w:t>无偏离</w:t>
      </w:r>
      <w:r>
        <w:rPr>
          <w:sz w:val="21"/>
          <w:szCs w:val="21"/>
        </w:rPr>
        <w:t>”</w:t>
      </w:r>
      <w:r>
        <w:rPr>
          <w:rFonts w:hAnsi="宋体"/>
          <w:sz w:val="21"/>
          <w:szCs w:val="21"/>
        </w:rPr>
        <w:t>。</w:t>
      </w:r>
      <w:r>
        <w:rPr>
          <w:rFonts w:eastAsia="仿宋" w:hAnsi="仿宋"/>
          <w:sz w:val="30"/>
          <w:szCs w:val="30"/>
        </w:rPr>
        <w:br w:type="page"/>
      </w:r>
      <w:r>
        <w:rPr>
          <w:rFonts w:eastAsia="仿宋" w:hAnsi="仿宋"/>
          <w:sz w:val="30"/>
          <w:szCs w:val="30"/>
        </w:rPr>
        <w:lastRenderedPageBreak/>
        <w:t>附件</w:t>
      </w:r>
      <w:r>
        <w:rPr>
          <w:rFonts w:eastAsia="仿宋" w:hAnsi="仿宋" w:hint="eastAsia"/>
          <w:sz w:val="30"/>
          <w:szCs w:val="30"/>
        </w:rPr>
        <w:t>5</w:t>
      </w:r>
      <w:r>
        <w:rPr>
          <w:rFonts w:eastAsia="仿宋" w:hAnsi="仿宋"/>
          <w:sz w:val="30"/>
          <w:szCs w:val="30"/>
        </w:rPr>
        <w:t>：</w:t>
      </w:r>
    </w:p>
    <w:p w14:paraId="54BC47AD" w14:textId="77777777" w:rsidR="0022695E" w:rsidRDefault="00000000">
      <w:pPr>
        <w:jc w:val="center"/>
        <w:rPr>
          <w:b/>
          <w:sz w:val="36"/>
          <w:szCs w:val="36"/>
        </w:rPr>
      </w:pPr>
      <w:r>
        <w:rPr>
          <w:b/>
          <w:sz w:val="36"/>
          <w:szCs w:val="36"/>
        </w:rPr>
        <w:t>报价明细表</w:t>
      </w:r>
    </w:p>
    <w:p w14:paraId="56169595" w14:textId="77777777" w:rsidR="0022695E" w:rsidRDefault="00000000">
      <w:pPr>
        <w:jc w:val="center"/>
        <w:rPr>
          <w:b/>
          <w:sz w:val="24"/>
        </w:rPr>
      </w:pPr>
      <w:r>
        <w:rPr>
          <w:rFonts w:hint="eastAsia"/>
          <w:b/>
          <w:sz w:val="24"/>
        </w:rPr>
        <w:t>（可根据实际情况调整）</w:t>
      </w:r>
    </w:p>
    <w:p w14:paraId="3B7557E3" w14:textId="77777777" w:rsidR="0022695E" w:rsidRDefault="00000000">
      <w:pPr>
        <w:rPr>
          <w:sz w:val="32"/>
          <w:szCs w:val="32"/>
          <w:u w:val="single"/>
        </w:rPr>
      </w:pPr>
      <w:r>
        <w:rPr>
          <w:sz w:val="32"/>
          <w:szCs w:val="32"/>
        </w:rPr>
        <w:t>供应商全称：</w:t>
      </w:r>
      <w:r>
        <w:rPr>
          <w:sz w:val="32"/>
          <w:szCs w:val="32"/>
          <w:u w:val="single"/>
        </w:rPr>
        <w:t xml:space="preserve">                        </w:t>
      </w:r>
    </w:p>
    <w:p w14:paraId="1FB96261" w14:textId="77777777" w:rsidR="0022695E" w:rsidRDefault="00000000">
      <w:pPr>
        <w:rPr>
          <w:sz w:val="32"/>
          <w:szCs w:val="32"/>
          <w:u w:val="single"/>
        </w:rPr>
      </w:pPr>
      <w:r>
        <w:rPr>
          <w:sz w:val="32"/>
          <w:szCs w:val="32"/>
        </w:rPr>
        <w:t>项目编号：</w:t>
      </w:r>
      <w:r>
        <w:rPr>
          <w:sz w:val="32"/>
          <w:szCs w:val="32"/>
          <w:u w:val="single"/>
        </w:rPr>
        <w:t xml:space="preserve">                          </w:t>
      </w:r>
    </w:p>
    <w:tbl>
      <w:tblPr>
        <w:tblStyle w:val="af5"/>
        <w:tblW w:w="8931" w:type="dxa"/>
        <w:tblInd w:w="-176" w:type="dxa"/>
        <w:tblLook w:val="04A0" w:firstRow="1" w:lastRow="0" w:firstColumn="1" w:lastColumn="0" w:noHBand="0" w:noVBand="1"/>
      </w:tblPr>
      <w:tblGrid>
        <w:gridCol w:w="967"/>
        <w:gridCol w:w="413"/>
        <w:gridCol w:w="1489"/>
        <w:gridCol w:w="1564"/>
        <w:gridCol w:w="1393"/>
        <w:gridCol w:w="1447"/>
        <w:gridCol w:w="1658"/>
      </w:tblGrid>
      <w:tr w:rsidR="0022695E" w14:paraId="640ACE92" w14:textId="77777777">
        <w:tc>
          <w:tcPr>
            <w:tcW w:w="893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FFDE95" w14:textId="77777777" w:rsidR="0022695E" w:rsidRDefault="00000000">
            <w:pPr>
              <w:rPr>
                <w:rFonts w:eastAsiaTheme="minorEastAsia"/>
                <w:sz w:val="32"/>
                <w:szCs w:val="32"/>
              </w:rPr>
            </w:pPr>
            <w:r>
              <w:rPr>
                <w:rFonts w:hAnsi="宋体"/>
                <w:sz w:val="32"/>
                <w:szCs w:val="32"/>
              </w:rPr>
              <w:t>货物类</w:t>
            </w:r>
          </w:p>
        </w:tc>
      </w:tr>
      <w:tr w:rsidR="0022695E" w14:paraId="7DD47648" w14:textId="77777777">
        <w:tc>
          <w:tcPr>
            <w:tcW w:w="13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A3AC15" w14:textId="77777777" w:rsidR="0022695E" w:rsidRDefault="00000000">
            <w:pPr>
              <w:jc w:val="center"/>
              <w:rPr>
                <w:rFonts w:eastAsiaTheme="minorEastAsia"/>
                <w:b/>
                <w:sz w:val="28"/>
                <w:szCs w:val="28"/>
              </w:rPr>
            </w:pPr>
            <w:r>
              <w:rPr>
                <w:rFonts w:hAnsi="宋体"/>
                <w:b/>
                <w:sz w:val="28"/>
                <w:szCs w:val="28"/>
              </w:rPr>
              <w:t>货物名称</w:t>
            </w:r>
          </w:p>
        </w:tc>
        <w:tc>
          <w:tcPr>
            <w:tcW w:w="1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0D4A77" w14:textId="77777777" w:rsidR="0022695E" w:rsidRDefault="00000000">
            <w:pPr>
              <w:jc w:val="center"/>
              <w:rPr>
                <w:rFonts w:eastAsiaTheme="minorEastAsia"/>
                <w:b/>
                <w:sz w:val="28"/>
                <w:szCs w:val="28"/>
              </w:rPr>
            </w:pPr>
            <w:r>
              <w:rPr>
                <w:rFonts w:eastAsiaTheme="minorEastAsia" w:hint="eastAsia"/>
                <w:b/>
                <w:sz w:val="28"/>
                <w:szCs w:val="28"/>
              </w:rPr>
              <w:t>注册证号</w:t>
            </w:r>
          </w:p>
        </w:tc>
        <w:tc>
          <w:tcPr>
            <w:tcW w:w="15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EE90D9" w14:textId="77777777" w:rsidR="0022695E" w:rsidRDefault="00000000">
            <w:pPr>
              <w:jc w:val="center"/>
              <w:rPr>
                <w:rFonts w:eastAsiaTheme="minorEastAsia"/>
                <w:b/>
                <w:sz w:val="28"/>
                <w:szCs w:val="28"/>
              </w:rPr>
            </w:pPr>
            <w:r>
              <w:rPr>
                <w:rFonts w:hAnsi="宋体"/>
                <w:b/>
                <w:sz w:val="28"/>
                <w:szCs w:val="28"/>
              </w:rPr>
              <w:t>品牌</w:t>
            </w:r>
            <w:r>
              <w:rPr>
                <w:rFonts w:hAnsi="宋体" w:hint="eastAsia"/>
                <w:b/>
                <w:sz w:val="28"/>
                <w:szCs w:val="28"/>
              </w:rPr>
              <w:t xml:space="preserve"> /</w:t>
            </w:r>
            <w:r>
              <w:rPr>
                <w:rFonts w:hAnsi="宋体" w:hint="eastAsia"/>
                <w:b/>
                <w:sz w:val="28"/>
                <w:szCs w:val="28"/>
              </w:rPr>
              <w:t>产地</w:t>
            </w:r>
          </w:p>
        </w:tc>
        <w:tc>
          <w:tcPr>
            <w:tcW w:w="1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37919A" w14:textId="77777777" w:rsidR="0022695E" w:rsidRDefault="00000000">
            <w:pPr>
              <w:jc w:val="center"/>
              <w:rPr>
                <w:rFonts w:eastAsiaTheme="minorEastAsia"/>
                <w:b/>
                <w:sz w:val="28"/>
                <w:szCs w:val="28"/>
              </w:rPr>
            </w:pPr>
            <w:r>
              <w:rPr>
                <w:rFonts w:hAnsi="宋体"/>
                <w:b/>
                <w:sz w:val="28"/>
                <w:szCs w:val="28"/>
              </w:rPr>
              <w:t>规格型号</w:t>
            </w: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D98056" w14:textId="77777777" w:rsidR="0022695E" w:rsidRDefault="00000000">
            <w:pPr>
              <w:jc w:val="center"/>
              <w:rPr>
                <w:rFonts w:eastAsiaTheme="minorEastAsia"/>
                <w:b/>
                <w:sz w:val="28"/>
                <w:szCs w:val="28"/>
              </w:rPr>
            </w:pPr>
            <w:r>
              <w:rPr>
                <w:rFonts w:eastAsiaTheme="minorEastAsia" w:hint="eastAsia"/>
                <w:b/>
                <w:sz w:val="28"/>
                <w:szCs w:val="28"/>
              </w:rPr>
              <w:t>产品</w:t>
            </w:r>
            <w:r>
              <w:rPr>
                <w:rFonts w:eastAsiaTheme="minorEastAsia" w:hint="eastAsia"/>
                <w:b/>
                <w:sz w:val="28"/>
                <w:szCs w:val="28"/>
              </w:rPr>
              <w:t>ID</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1D3058" w14:textId="77777777" w:rsidR="0022695E" w:rsidRDefault="00000000">
            <w:pPr>
              <w:jc w:val="center"/>
              <w:rPr>
                <w:rFonts w:eastAsiaTheme="minorEastAsia"/>
                <w:b/>
                <w:sz w:val="28"/>
                <w:szCs w:val="28"/>
              </w:rPr>
            </w:pPr>
            <w:r>
              <w:rPr>
                <w:rFonts w:hAnsi="宋体"/>
                <w:b/>
                <w:sz w:val="28"/>
                <w:szCs w:val="28"/>
              </w:rPr>
              <w:t>单价（元）</w:t>
            </w:r>
          </w:p>
        </w:tc>
      </w:tr>
      <w:tr w:rsidR="0022695E" w14:paraId="4CFA8FFB" w14:textId="77777777">
        <w:tc>
          <w:tcPr>
            <w:tcW w:w="13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CAB1F3" w14:textId="77777777" w:rsidR="0022695E" w:rsidRDefault="0022695E">
            <w:pPr>
              <w:rPr>
                <w:rFonts w:eastAsiaTheme="minorEastAsia"/>
                <w:sz w:val="32"/>
                <w:szCs w:val="32"/>
              </w:rPr>
            </w:pPr>
          </w:p>
        </w:tc>
        <w:tc>
          <w:tcPr>
            <w:tcW w:w="1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19929E" w14:textId="77777777" w:rsidR="0022695E" w:rsidRDefault="0022695E">
            <w:pPr>
              <w:rPr>
                <w:rFonts w:eastAsiaTheme="minorEastAsia"/>
                <w:sz w:val="32"/>
                <w:szCs w:val="32"/>
              </w:rPr>
            </w:pPr>
          </w:p>
        </w:tc>
        <w:tc>
          <w:tcPr>
            <w:tcW w:w="15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1A7AFC" w14:textId="77777777" w:rsidR="0022695E" w:rsidRDefault="0022695E">
            <w:pPr>
              <w:rPr>
                <w:rFonts w:eastAsiaTheme="minorEastAsia"/>
                <w:sz w:val="32"/>
                <w:szCs w:val="32"/>
              </w:rPr>
            </w:pPr>
          </w:p>
        </w:tc>
        <w:tc>
          <w:tcPr>
            <w:tcW w:w="1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ECE93F" w14:textId="77777777" w:rsidR="0022695E" w:rsidRDefault="0022695E">
            <w:pPr>
              <w:rPr>
                <w:rFonts w:eastAsiaTheme="minorEastAsia"/>
                <w:sz w:val="32"/>
                <w:szCs w:val="32"/>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BCC53D" w14:textId="77777777" w:rsidR="0022695E" w:rsidRDefault="0022695E">
            <w:pPr>
              <w:rPr>
                <w:rFonts w:eastAsiaTheme="minorEastAsia"/>
                <w:sz w:val="32"/>
                <w:szCs w:val="32"/>
              </w:rPr>
            </w:pP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E7AD92" w14:textId="77777777" w:rsidR="0022695E" w:rsidRDefault="0022695E">
            <w:pPr>
              <w:rPr>
                <w:rFonts w:eastAsiaTheme="minorEastAsia"/>
                <w:sz w:val="32"/>
                <w:szCs w:val="32"/>
              </w:rPr>
            </w:pPr>
          </w:p>
        </w:tc>
      </w:tr>
      <w:tr w:rsidR="0022695E" w14:paraId="38775D9B" w14:textId="77777777">
        <w:tc>
          <w:tcPr>
            <w:tcW w:w="13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727723" w14:textId="77777777" w:rsidR="0022695E" w:rsidRDefault="0022695E">
            <w:pPr>
              <w:rPr>
                <w:rFonts w:eastAsiaTheme="minorEastAsia"/>
                <w:sz w:val="32"/>
                <w:szCs w:val="32"/>
              </w:rPr>
            </w:pPr>
          </w:p>
        </w:tc>
        <w:tc>
          <w:tcPr>
            <w:tcW w:w="1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514339" w14:textId="77777777" w:rsidR="0022695E" w:rsidRDefault="0022695E">
            <w:pPr>
              <w:rPr>
                <w:rFonts w:eastAsiaTheme="minorEastAsia"/>
                <w:sz w:val="32"/>
                <w:szCs w:val="32"/>
              </w:rPr>
            </w:pPr>
          </w:p>
        </w:tc>
        <w:tc>
          <w:tcPr>
            <w:tcW w:w="15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8C9C73" w14:textId="77777777" w:rsidR="0022695E" w:rsidRDefault="0022695E">
            <w:pPr>
              <w:rPr>
                <w:rFonts w:eastAsiaTheme="minorEastAsia"/>
                <w:sz w:val="32"/>
                <w:szCs w:val="32"/>
              </w:rPr>
            </w:pPr>
          </w:p>
        </w:tc>
        <w:tc>
          <w:tcPr>
            <w:tcW w:w="1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5AD133" w14:textId="77777777" w:rsidR="0022695E" w:rsidRDefault="0022695E">
            <w:pPr>
              <w:rPr>
                <w:rFonts w:eastAsiaTheme="minorEastAsia"/>
                <w:sz w:val="32"/>
                <w:szCs w:val="32"/>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18812C" w14:textId="77777777" w:rsidR="0022695E" w:rsidRDefault="0022695E">
            <w:pPr>
              <w:rPr>
                <w:rFonts w:eastAsiaTheme="minorEastAsia"/>
                <w:sz w:val="32"/>
                <w:szCs w:val="32"/>
              </w:rPr>
            </w:pP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04156" w14:textId="77777777" w:rsidR="0022695E" w:rsidRDefault="0022695E">
            <w:pPr>
              <w:rPr>
                <w:rFonts w:eastAsiaTheme="minorEastAsia"/>
                <w:sz w:val="32"/>
                <w:szCs w:val="32"/>
              </w:rPr>
            </w:pPr>
          </w:p>
        </w:tc>
      </w:tr>
      <w:tr w:rsidR="0022695E" w14:paraId="7FE7CB83" w14:textId="77777777">
        <w:tc>
          <w:tcPr>
            <w:tcW w:w="13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4EC339" w14:textId="77777777" w:rsidR="0022695E" w:rsidRDefault="0022695E">
            <w:pPr>
              <w:rPr>
                <w:rFonts w:eastAsiaTheme="minorEastAsia"/>
                <w:sz w:val="32"/>
                <w:szCs w:val="32"/>
              </w:rPr>
            </w:pPr>
          </w:p>
        </w:tc>
        <w:tc>
          <w:tcPr>
            <w:tcW w:w="1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A4393A" w14:textId="77777777" w:rsidR="0022695E" w:rsidRDefault="0022695E">
            <w:pPr>
              <w:rPr>
                <w:rFonts w:eastAsiaTheme="minorEastAsia"/>
                <w:sz w:val="32"/>
                <w:szCs w:val="32"/>
              </w:rPr>
            </w:pPr>
          </w:p>
        </w:tc>
        <w:tc>
          <w:tcPr>
            <w:tcW w:w="15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341F8B" w14:textId="77777777" w:rsidR="0022695E" w:rsidRDefault="0022695E">
            <w:pPr>
              <w:rPr>
                <w:rFonts w:eastAsiaTheme="minorEastAsia"/>
                <w:sz w:val="32"/>
                <w:szCs w:val="32"/>
              </w:rPr>
            </w:pPr>
          </w:p>
        </w:tc>
        <w:tc>
          <w:tcPr>
            <w:tcW w:w="1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AAD730" w14:textId="77777777" w:rsidR="0022695E" w:rsidRDefault="0022695E">
            <w:pPr>
              <w:rPr>
                <w:rFonts w:eastAsiaTheme="minorEastAsia"/>
                <w:sz w:val="32"/>
                <w:szCs w:val="32"/>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0E0F0D" w14:textId="77777777" w:rsidR="0022695E" w:rsidRDefault="0022695E">
            <w:pPr>
              <w:rPr>
                <w:rFonts w:eastAsiaTheme="minorEastAsia"/>
                <w:sz w:val="32"/>
                <w:szCs w:val="32"/>
              </w:rPr>
            </w:pP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642B8E" w14:textId="77777777" w:rsidR="0022695E" w:rsidRDefault="0022695E">
            <w:pPr>
              <w:rPr>
                <w:rFonts w:eastAsiaTheme="minorEastAsia"/>
                <w:sz w:val="32"/>
                <w:szCs w:val="32"/>
              </w:rPr>
            </w:pPr>
          </w:p>
        </w:tc>
      </w:tr>
      <w:tr w:rsidR="0022695E" w14:paraId="4EE3536C" w14:textId="77777777">
        <w:tc>
          <w:tcPr>
            <w:tcW w:w="893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775420" w14:textId="77777777" w:rsidR="0022695E" w:rsidRDefault="00000000">
            <w:pPr>
              <w:rPr>
                <w:rFonts w:eastAsiaTheme="minorEastAsia"/>
                <w:sz w:val="28"/>
                <w:szCs w:val="28"/>
                <w:u w:val="single"/>
              </w:rPr>
            </w:pPr>
            <w:r>
              <w:rPr>
                <w:rFonts w:hAnsi="宋体"/>
                <w:sz w:val="28"/>
                <w:szCs w:val="28"/>
              </w:rPr>
              <w:t>合计金额大写：</w:t>
            </w:r>
            <w:r>
              <w:rPr>
                <w:sz w:val="28"/>
                <w:szCs w:val="28"/>
                <w:u w:val="single"/>
              </w:rPr>
              <w:t xml:space="preserve">               </w:t>
            </w:r>
            <w:r>
              <w:rPr>
                <w:sz w:val="28"/>
                <w:szCs w:val="28"/>
              </w:rPr>
              <w:t xml:space="preserve">   </w:t>
            </w:r>
            <w:r>
              <w:rPr>
                <w:rFonts w:hAnsi="宋体"/>
                <w:sz w:val="28"/>
                <w:szCs w:val="28"/>
              </w:rPr>
              <w:t>小写：￥</w:t>
            </w:r>
            <w:r>
              <w:rPr>
                <w:sz w:val="28"/>
                <w:szCs w:val="28"/>
                <w:u w:val="single"/>
              </w:rPr>
              <w:t xml:space="preserve">              </w:t>
            </w:r>
          </w:p>
        </w:tc>
      </w:tr>
      <w:tr w:rsidR="0022695E" w14:paraId="57A72E9C" w14:textId="77777777">
        <w:tc>
          <w:tcPr>
            <w:tcW w:w="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04438F" w14:textId="77777777" w:rsidR="0022695E" w:rsidRDefault="0022695E">
            <w:pPr>
              <w:rPr>
                <w:sz w:val="28"/>
                <w:szCs w:val="28"/>
              </w:rPr>
            </w:pPr>
          </w:p>
          <w:p w14:paraId="78A078F2" w14:textId="77777777" w:rsidR="0022695E" w:rsidRDefault="0022695E">
            <w:pPr>
              <w:rPr>
                <w:sz w:val="28"/>
                <w:szCs w:val="28"/>
              </w:rPr>
            </w:pPr>
          </w:p>
          <w:p w14:paraId="3F4CDE5E" w14:textId="77777777" w:rsidR="0022695E" w:rsidRDefault="0022695E">
            <w:pPr>
              <w:rPr>
                <w:sz w:val="28"/>
                <w:szCs w:val="28"/>
              </w:rPr>
            </w:pPr>
          </w:p>
          <w:p w14:paraId="02FB8FB3" w14:textId="77777777" w:rsidR="0022695E" w:rsidRDefault="00000000">
            <w:pPr>
              <w:rPr>
                <w:sz w:val="28"/>
                <w:szCs w:val="28"/>
              </w:rPr>
            </w:pPr>
            <w:r>
              <w:rPr>
                <w:rFonts w:hAnsi="宋体"/>
                <w:sz w:val="28"/>
                <w:szCs w:val="28"/>
              </w:rPr>
              <w:t>备</w:t>
            </w:r>
          </w:p>
          <w:p w14:paraId="07C46773" w14:textId="77777777" w:rsidR="0022695E" w:rsidRDefault="0022695E">
            <w:pPr>
              <w:rPr>
                <w:sz w:val="28"/>
                <w:szCs w:val="28"/>
              </w:rPr>
            </w:pPr>
          </w:p>
          <w:p w14:paraId="14C15AB5" w14:textId="77777777" w:rsidR="0022695E" w:rsidRDefault="00000000">
            <w:pPr>
              <w:rPr>
                <w:sz w:val="28"/>
                <w:szCs w:val="28"/>
              </w:rPr>
            </w:pPr>
            <w:r>
              <w:rPr>
                <w:rFonts w:hAnsi="宋体"/>
                <w:sz w:val="28"/>
                <w:szCs w:val="28"/>
              </w:rPr>
              <w:t>注</w:t>
            </w:r>
          </w:p>
          <w:p w14:paraId="58C19780" w14:textId="77777777" w:rsidR="0022695E" w:rsidRDefault="0022695E">
            <w:pPr>
              <w:rPr>
                <w:sz w:val="28"/>
                <w:szCs w:val="28"/>
              </w:rPr>
            </w:pPr>
          </w:p>
          <w:p w14:paraId="15DDFE94" w14:textId="77777777" w:rsidR="0022695E" w:rsidRDefault="0022695E">
            <w:pPr>
              <w:rPr>
                <w:sz w:val="28"/>
                <w:szCs w:val="28"/>
              </w:rPr>
            </w:pPr>
          </w:p>
          <w:p w14:paraId="007C334F" w14:textId="77777777" w:rsidR="0022695E" w:rsidRDefault="0022695E">
            <w:pPr>
              <w:rPr>
                <w:rFonts w:eastAsiaTheme="minorEastAsia"/>
                <w:sz w:val="28"/>
                <w:szCs w:val="28"/>
              </w:rPr>
            </w:pPr>
          </w:p>
        </w:tc>
        <w:tc>
          <w:tcPr>
            <w:tcW w:w="796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C91260" w14:textId="77777777" w:rsidR="0022695E" w:rsidRDefault="00000000">
            <w:pPr>
              <w:rPr>
                <w:rFonts w:eastAsiaTheme="minorEastAsia"/>
                <w:sz w:val="28"/>
                <w:szCs w:val="28"/>
              </w:rPr>
            </w:pPr>
            <w:r>
              <w:rPr>
                <w:sz w:val="28"/>
                <w:szCs w:val="28"/>
              </w:rPr>
              <w:t>1</w:t>
            </w:r>
            <w:r>
              <w:rPr>
                <w:rFonts w:hAnsi="宋体"/>
                <w:sz w:val="28"/>
                <w:szCs w:val="28"/>
              </w:rPr>
              <w:t>、此表应按项目的明细情况列项填表，在填写时，如上表不适合本项目的实际情况，可在确保响应明细内容完整的情况下，根据上表格式自行划表填写。</w:t>
            </w:r>
          </w:p>
          <w:p w14:paraId="37D2BAF4" w14:textId="77777777" w:rsidR="0022695E" w:rsidRDefault="00000000">
            <w:pPr>
              <w:rPr>
                <w:sz w:val="28"/>
                <w:szCs w:val="28"/>
              </w:rPr>
            </w:pPr>
            <w:r>
              <w:rPr>
                <w:sz w:val="28"/>
                <w:szCs w:val="28"/>
              </w:rPr>
              <w:t>2</w:t>
            </w:r>
            <w:r>
              <w:rPr>
                <w:rFonts w:hAnsi="宋体"/>
                <w:sz w:val="28"/>
                <w:szCs w:val="28"/>
              </w:rPr>
              <w:t>、报价要求：项目费用包括项目实施所需的工程费、工时费、服务费、运输费、安装费调试费、税费及其他一切费用。</w:t>
            </w:r>
          </w:p>
          <w:p w14:paraId="2A5AEBEC" w14:textId="77777777" w:rsidR="0022695E" w:rsidRDefault="00000000">
            <w:pPr>
              <w:rPr>
                <w:sz w:val="28"/>
                <w:szCs w:val="28"/>
              </w:rPr>
            </w:pPr>
            <w:r>
              <w:rPr>
                <w:sz w:val="28"/>
                <w:szCs w:val="28"/>
              </w:rPr>
              <w:t>3</w:t>
            </w:r>
            <w:r>
              <w:rPr>
                <w:rFonts w:hAnsi="宋体"/>
                <w:sz w:val="28"/>
                <w:szCs w:val="28"/>
              </w:rPr>
              <w:t>、报价中不允许出现报价优惠等字样，合计总价应与明细报价汇总相等。</w:t>
            </w:r>
          </w:p>
          <w:p w14:paraId="7D1988EF" w14:textId="77777777" w:rsidR="0022695E" w:rsidRDefault="0022695E">
            <w:pPr>
              <w:rPr>
                <w:rFonts w:eastAsiaTheme="minorEastAsia"/>
                <w:sz w:val="28"/>
                <w:szCs w:val="28"/>
              </w:rPr>
            </w:pPr>
          </w:p>
        </w:tc>
      </w:tr>
    </w:tbl>
    <w:p w14:paraId="6C37FF91" w14:textId="77777777" w:rsidR="0022695E" w:rsidRDefault="00000000">
      <w:pPr>
        <w:rPr>
          <w:sz w:val="32"/>
          <w:szCs w:val="32"/>
          <w:u w:val="single"/>
        </w:rPr>
      </w:pPr>
      <w:r>
        <w:rPr>
          <w:sz w:val="32"/>
          <w:szCs w:val="32"/>
        </w:rPr>
        <w:t>授权代表签名：</w:t>
      </w:r>
      <w:r>
        <w:rPr>
          <w:sz w:val="32"/>
          <w:szCs w:val="32"/>
          <w:u w:val="single"/>
        </w:rPr>
        <w:t xml:space="preserve">                 </w:t>
      </w:r>
    </w:p>
    <w:p w14:paraId="3B54448E" w14:textId="77777777" w:rsidR="0022695E" w:rsidRDefault="00000000">
      <w:pPr>
        <w:rPr>
          <w:szCs w:val="21"/>
        </w:rPr>
      </w:pPr>
      <w:r>
        <w:rPr>
          <w:sz w:val="32"/>
          <w:szCs w:val="32"/>
        </w:rPr>
        <w:t>日期：</w:t>
      </w:r>
      <w:r>
        <w:rPr>
          <w:sz w:val="32"/>
          <w:szCs w:val="32"/>
          <w:u w:val="single"/>
        </w:rPr>
        <w:t xml:space="preserve">                   </w:t>
      </w:r>
      <w:bookmarkEnd w:id="9"/>
      <w:bookmarkEnd w:id="10"/>
      <w:bookmarkEnd w:id="11"/>
      <w:r>
        <w:rPr>
          <w:rFonts w:hint="eastAsia"/>
          <w:szCs w:val="21"/>
        </w:rPr>
        <w:t xml:space="preserve">      </w:t>
      </w:r>
    </w:p>
    <w:sectPr w:rsidR="0022695E">
      <w:footerReference w:type="default" r:id="rId14"/>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04E21" w14:textId="77777777" w:rsidR="002F21F6" w:rsidRDefault="002F21F6">
      <w:r>
        <w:separator/>
      </w:r>
    </w:p>
  </w:endnote>
  <w:endnote w:type="continuationSeparator" w:id="0">
    <w:p w14:paraId="0138EAB6" w14:textId="77777777" w:rsidR="002F21F6" w:rsidRDefault="002F2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JEHOPL+TimesNewRomanPS">
    <w:altName w:val="宋体"/>
    <w:charset w:val="86"/>
    <w:family w:val="roman"/>
    <w:pitch w:val="default"/>
    <w:sig w:usb0="00000000" w:usb1="00000000" w:usb2="00000010" w:usb3="00000000" w:csb0="00040000" w:csb1="00000000"/>
  </w:font>
  <w:font w:name="Arial Unicode MS">
    <w:panose1 w:val="020B0604020202020204"/>
    <w:charset w:val="86"/>
    <w:family w:val="swiss"/>
    <w:pitch w:val="default"/>
    <w:sig w:usb0="00000000" w:usb1="00000000" w:usb2="0000003F" w:usb3="00000000" w:csb0="003F01FF" w:csb1="00000000"/>
  </w:font>
  <w:font w:name="Helvetica">
    <w:panose1 w:val="020B0604020202020204"/>
    <w:charset w:val="00"/>
    <w:family w:val="auto"/>
    <w:pitch w:val="default"/>
  </w:font>
  <w:font w:name="仿宋">
    <w:altName w:val="汉仪仿宋KW"/>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3CF6E" w14:textId="77777777" w:rsidR="0022695E" w:rsidRDefault="0022695E">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7D972" w14:textId="77777777" w:rsidR="0022695E" w:rsidRDefault="00000000">
    <w:pPr>
      <w:pStyle w:val="ac"/>
      <w:jc w:val="center"/>
    </w:pPr>
    <w:r>
      <w:rPr>
        <w:noProof/>
      </w:rPr>
      <mc:AlternateContent>
        <mc:Choice Requires="wps">
          <w:drawing>
            <wp:anchor distT="0" distB="0" distL="114300" distR="114300" simplePos="0" relativeHeight="251659264" behindDoc="0" locked="0" layoutInCell="1" allowOverlap="1" wp14:anchorId="39045B00" wp14:editId="7723D940">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02555E" w14:textId="77777777" w:rsidR="0022695E" w:rsidRDefault="00000000">
                          <w:pPr>
                            <w:pStyle w:val="ac"/>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14</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9045B00" id="_x0000_t202" coordsize="21600,21600" o:spt="202" path="m,l,21600r21600,l21600,xe">
              <v:stroke joinstyle="miter"/>
              <v:path gradientshapeok="t" o:connecttype="rect"/>
            </v:shapetype>
            <v:shape id="文本框 3"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702555E" w14:textId="77777777" w:rsidR="0022695E" w:rsidRDefault="00000000">
                    <w:pPr>
                      <w:pStyle w:val="ac"/>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14</w:t>
                      </w:r>
                    </w:fldSimple>
                    <w:r>
                      <w:t xml:space="preserve"> </w:t>
                    </w:r>
                    <w:r>
                      <w:t>页</w:t>
                    </w:r>
                  </w:p>
                </w:txbxContent>
              </v:textbox>
              <w10:wrap anchorx="margin"/>
            </v:shape>
          </w:pict>
        </mc:Fallback>
      </mc:AlternateContent>
    </w:r>
  </w:p>
  <w:p w14:paraId="703DA8E7" w14:textId="77777777" w:rsidR="0022695E" w:rsidRDefault="0022695E">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B06F8" w14:textId="77777777" w:rsidR="0022695E" w:rsidRDefault="0022695E">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FE196" w14:textId="77777777" w:rsidR="0022695E" w:rsidRDefault="00000000">
    <w:pPr>
      <w:pStyle w:val="ac"/>
      <w:jc w:val="center"/>
    </w:pPr>
    <w:r>
      <w:rPr>
        <w:noProof/>
      </w:rPr>
      <mc:AlternateContent>
        <mc:Choice Requires="wps">
          <w:drawing>
            <wp:anchor distT="0" distB="0" distL="114300" distR="114300" simplePos="0" relativeHeight="251660288" behindDoc="0" locked="0" layoutInCell="1" allowOverlap="1" wp14:anchorId="35526CAE" wp14:editId="36200F93">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3CABEB" w14:textId="77777777" w:rsidR="0022695E" w:rsidRDefault="00000000">
                          <w:pPr>
                            <w:pStyle w:val="ac"/>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5526CAE" id="_x0000_t202" coordsize="21600,21600" o:spt="202" path="m,l,21600r21600,l21600,xe">
              <v:stroke joinstyle="miter"/>
              <v:path gradientshapeok="t" o:connecttype="rect"/>
            </v:shapetype>
            <v:shape id="文本框 1"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153CABEB" w14:textId="77777777" w:rsidR="0022695E" w:rsidRDefault="00000000">
                    <w:pPr>
                      <w:pStyle w:val="ac"/>
                    </w:pPr>
                    <w:r>
                      <w:fldChar w:fldCharType="begin"/>
                    </w:r>
                    <w:r>
                      <w:instrText xml:space="preserve"> PAGE  \* MERGEFORMAT </w:instrText>
                    </w:r>
                    <w:r>
                      <w:fldChar w:fldCharType="separate"/>
                    </w:r>
                    <w:r>
                      <w:t>1</w:t>
                    </w:r>
                    <w:r>
                      <w:fldChar w:fldCharType="end"/>
                    </w:r>
                  </w:p>
                </w:txbxContent>
              </v:textbox>
              <w10:wrap anchorx="margin"/>
            </v:shape>
          </w:pict>
        </mc:Fallback>
      </mc:AlternateContent>
    </w:r>
  </w:p>
  <w:p w14:paraId="6B1E0BB6" w14:textId="77777777" w:rsidR="0022695E" w:rsidRDefault="0022695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B3DAB" w14:textId="77777777" w:rsidR="002F21F6" w:rsidRDefault="002F21F6">
      <w:r>
        <w:separator/>
      </w:r>
    </w:p>
  </w:footnote>
  <w:footnote w:type="continuationSeparator" w:id="0">
    <w:p w14:paraId="5C1E8E19" w14:textId="77777777" w:rsidR="002F21F6" w:rsidRDefault="002F2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46384" w14:textId="77777777" w:rsidR="0022695E" w:rsidRDefault="0022695E">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1A6E5" w14:textId="77777777" w:rsidR="0022695E" w:rsidRDefault="0022695E">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A6DB11"/>
    <w:multiLevelType w:val="multilevel"/>
    <w:tmpl w:val="B1A6DB11"/>
    <w:lvl w:ilvl="0">
      <w:start w:val="2"/>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4DF4AF06"/>
    <w:multiLevelType w:val="multilevel"/>
    <w:tmpl w:val="4DF4AF06"/>
    <w:lvl w:ilvl="0">
      <w:start w:val="1"/>
      <w:numFmt w:val="chineseCounting"/>
      <w:suff w:val="nothing"/>
      <w:lvlText w:val="%1、"/>
      <w:lvlJc w:val="left"/>
      <w:pPr>
        <w:ind w:left="0" w:firstLine="0"/>
      </w:pPr>
      <w:rPr>
        <w:rFonts w:ascii="宋体" w:eastAsia="宋体" w:hAnsi="宋体" w:cs="宋体" w:hint="eastAs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721D147D"/>
    <w:multiLevelType w:val="multilevel"/>
    <w:tmpl w:val="721D147D"/>
    <w:lvl w:ilvl="0">
      <w:start w:val="2"/>
      <w:numFmt w:val="chineseCounting"/>
      <w:suff w:val="nothing"/>
      <w:lvlText w:val="%1、"/>
      <w:lvlJc w:val="left"/>
      <w:pPr>
        <w:ind w:left="0" w:firstLine="0"/>
      </w:pPr>
      <w:rPr>
        <w:rFonts w:ascii="宋体" w:eastAsia="宋体" w:hAnsi="宋体" w:cs="宋体" w:hint="eastAs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278226263">
    <w:abstractNumId w:val="2"/>
  </w:num>
  <w:num w:numId="2" w16cid:durableId="1514799824">
    <w:abstractNumId w:val="1"/>
  </w:num>
  <w:num w:numId="3" w16cid:durableId="477384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RmNzlmNjMxNmM3ZWZkYmQ3ODBhZGE0N2M5NzFmMWEifQ=="/>
  </w:docVars>
  <w:rsids>
    <w:rsidRoot w:val="00C05BD5"/>
    <w:rsid w:val="00000318"/>
    <w:rsid w:val="00000CCC"/>
    <w:rsid w:val="00002EB5"/>
    <w:rsid w:val="00003653"/>
    <w:rsid w:val="00004888"/>
    <w:rsid w:val="00006F2E"/>
    <w:rsid w:val="00007354"/>
    <w:rsid w:val="0001522E"/>
    <w:rsid w:val="0001525E"/>
    <w:rsid w:val="00015FCC"/>
    <w:rsid w:val="00016B55"/>
    <w:rsid w:val="00017807"/>
    <w:rsid w:val="00017E52"/>
    <w:rsid w:val="00020BA1"/>
    <w:rsid w:val="00023C6A"/>
    <w:rsid w:val="00023F2D"/>
    <w:rsid w:val="0002520A"/>
    <w:rsid w:val="00025279"/>
    <w:rsid w:val="00026100"/>
    <w:rsid w:val="00026E97"/>
    <w:rsid w:val="00027E1D"/>
    <w:rsid w:val="000312B3"/>
    <w:rsid w:val="00031E9C"/>
    <w:rsid w:val="00032962"/>
    <w:rsid w:val="00033ACD"/>
    <w:rsid w:val="00034086"/>
    <w:rsid w:val="0003497A"/>
    <w:rsid w:val="00034A50"/>
    <w:rsid w:val="000361C9"/>
    <w:rsid w:val="000370B9"/>
    <w:rsid w:val="000419BF"/>
    <w:rsid w:val="000422C7"/>
    <w:rsid w:val="000461FD"/>
    <w:rsid w:val="000464C0"/>
    <w:rsid w:val="000500D2"/>
    <w:rsid w:val="00052D91"/>
    <w:rsid w:val="000534FF"/>
    <w:rsid w:val="0005585E"/>
    <w:rsid w:val="00055F0B"/>
    <w:rsid w:val="000565A1"/>
    <w:rsid w:val="00056DF4"/>
    <w:rsid w:val="000607E0"/>
    <w:rsid w:val="00060EE1"/>
    <w:rsid w:val="00061CA5"/>
    <w:rsid w:val="00061D71"/>
    <w:rsid w:val="00062499"/>
    <w:rsid w:val="00063A49"/>
    <w:rsid w:val="0006462A"/>
    <w:rsid w:val="000656C3"/>
    <w:rsid w:val="00065C48"/>
    <w:rsid w:val="0006609A"/>
    <w:rsid w:val="0006653E"/>
    <w:rsid w:val="0007499E"/>
    <w:rsid w:val="00074B01"/>
    <w:rsid w:val="00075657"/>
    <w:rsid w:val="00076012"/>
    <w:rsid w:val="00076D1B"/>
    <w:rsid w:val="00080A7E"/>
    <w:rsid w:val="00080F91"/>
    <w:rsid w:val="00081E36"/>
    <w:rsid w:val="000834F7"/>
    <w:rsid w:val="00085FBE"/>
    <w:rsid w:val="0008634C"/>
    <w:rsid w:val="000870AF"/>
    <w:rsid w:val="00090BA3"/>
    <w:rsid w:val="000926FA"/>
    <w:rsid w:val="000954B6"/>
    <w:rsid w:val="000A0BC0"/>
    <w:rsid w:val="000A0ED1"/>
    <w:rsid w:val="000A10E3"/>
    <w:rsid w:val="000A1AC7"/>
    <w:rsid w:val="000A1EFD"/>
    <w:rsid w:val="000B0B70"/>
    <w:rsid w:val="000B0F9C"/>
    <w:rsid w:val="000B1C48"/>
    <w:rsid w:val="000B4516"/>
    <w:rsid w:val="000B529E"/>
    <w:rsid w:val="000B6E39"/>
    <w:rsid w:val="000C018D"/>
    <w:rsid w:val="000C049D"/>
    <w:rsid w:val="000C06BC"/>
    <w:rsid w:val="000C1A40"/>
    <w:rsid w:val="000C3355"/>
    <w:rsid w:val="000D1899"/>
    <w:rsid w:val="000D395A"/>
    <w:rsid w:val="000D4078"/>
    <w:rsid w:val="000D56B2"/>
    <w:rsid w:val="000D7E28"/>
    <w:rsid w:val="000E1C37"/>
    <w:rsid w:val="000E208C"/>
    <w:rsid w:val="000E38A0"/>
    <w:rsid w:val="000E7E40"/>
    <w:rsid w:val="000F0931"/>
    <w:rsid w:val="000F6D42"/>
    <w:rsid w:val="000F713C"/>
    <w:rsid w:val="000F7B1D"/>
    <w:rsid w:val="001006FF"/>
    <w:rsid w:val="00100DA6"/>
    <w:rsid w:val="00101D20"/>
    <w:rsid w:val="00103A55"/>
    <w:rsid w:val="0010578A"/>
    <w:rsid w:val="001059CE"/>
    <w:rsid w:val="00105D50"/>
    <w:rsid w:val="00105DB9"/>
    <w:rsid w:val="001064EA"/>
    <w:rsid w:val="00106CF2"/>
    <w:rsid w:val="00110410"/>
    <w:rsid w:val="00114084"/>
    <w:rsid w:val="0012108D"/>
    <w:rsid w:val="0012134D"/>
    <w:rsid w:val="00123455"/>
    <w:rsid w:val="00123DF8"/>
    <w:rsid w:val="00124F73"/>
    <w:rsid w:val="00126001"/>
    <w:rsid w:val="00127094"/>
    <w:rsid w:val="00131401"/>
    <w:rsid w:val="00131529"/>
    <w:rsid w:val="00131CAB"/>
    <w:rsid w:val="00132B4E"/>
    <w:rsid w:val="00133532"/>
    <w:rsid w:val="00134B45"/>
    <w:rsid w:val="0013597E"/>
    <w:rsid w:val="00135B98"/>
    <w:rsid w:val="00140BCC"/>
    <w:rsid w:val="0014305A"/>
    <w:rsid w:val="0014396A"/>
    <w:rsid w:val="0014434D"/>
    <w:rsid w:val="00145699"/>
    <w:rsid w:val="001474B3"/>
    <w:rsid w:val="00147569"/>
    <w:rsid w:val="001517EA"/>
    <w:rsid w:val="00153429"/>
    <w:rsid w:val="001536BF"/>
    <w:rsid w:val="0015371B"/>
    <w:rsid w:val="0015442D"/>
    <w:rsid w:val="00154DCD"/>
    <w:rsid w:val="00154E5F"/>
    <w:rsid w:val="0015603A"/>
    <w:rsid w:val="00161D83"/>
    <w:rsid w:val="00162EE5"/>
    <w:rsid w:val="0016655B"/>
    <w:rsid w:val="00166956"/>
    <w:rsid w:val="00166A6E"/>
    <w:rsid w:val="001735B8"/>
    <w:rsid w:val="00173BC2"/>
    <w:rsid w:val="00174E00"/>
    <w:rsid w:val="00175E54"/>
    <w:rsid w:val="00183DA2"/>
    <w:rsid w:val="00183F71"/>
    <w:rsid w:val="00184286"/>
    <w:rsid w:val="00186063"/>
    <w:rsid w:val="00186AB7"/>
    <w:rsid w:val="00187B4E"/>
    <w:rsid w:val="00190293"/>
    <w:rsid w:val="001915BC"/>
    <w:rsid w:val="00192CB0"/>
    <w:rsid w:val="001945F2"/>
    <w:rsid w:val="0019462E"/>
    <w:rsid w:val="0019533B"/>
    <w:rsid w:val="00196428"/>
    <w:rsid w:val="001A0877"/>
    <w:rsid w:val="001A16DC"/>
    <w:rsid w:val="001A42FB"/>
    <w:rsid w:val="001A477F"/>
    <w:rsid w:val="001A4985"/>
    <w:rsid w:val="001A4A98"/>
    <w:rsid w:val="001A6847"/>
    <w:rsid w:val="001B020B"/>
    <w:rsid w:val="001B1935"/>
    <w:rsid w:val="001B474C"/>
    <w:rsid w:val="001B7C87"/>
    <w:rsid w:val="001B7E63"/>
    <w:rsid w:val="001C0D02"/>
    <w:rsid w:val="001C12A0"/>
    <w:rsid w:val="001C31F8"/>
    <w:rsid w:val="001C35E1"/>
    <w:rsid w:val="001C379C"/>
    <w:rsid w:val="001C3B48"/>
    <w:rsid w:val="001C3F3C"/>
    <w:rsid w:val="001C42CB"/>
    <w:rsid w:val="001C5345"/>
    <w:rsid w:val="001C7BC9"/>
    <w:rsid w:val="001C7E5A"/>
    <w:rsid w:val="001D024D"/>
    <w:rsid w:val="001D0253"/>
    <w:rsid w:val="001D0281"/>
    <w:rsid w:val="001D4713"/>
    <w:rsid w:val="001D69AF"/>
    <w:rsid w:val="001E199E"/>
    <w:rsid w:val="001E1EA5"/>
    <w:rsid w:val="001E27E2"/>
    <w:rsid w:val="001E2BBF"/>
    <w:rsid w:val="001E3A60"/>
    <w:rsid w:val="001E6631"/>
    <w:rsid w:val="001E6FF1"/>
    <w:rsid w:val="001E751E"/>
    <w:rsid w:val="001F114C"/>
    <w:rsid w:val="001F29C1"/>
    <w:rsid w:val="001F3001"/>
    <w:rsid w:val="001F508A"/>
    <w:rsid w:val="001F5425"/>
    <w:rsid w:val="002039C7"/>
    <w:rsid w:val="00203BC2"/>
    <w:rsid w:val="00204BA6"/>
    <w:rsid w:val="002079BA"/>
    <w:rsid w:val="00210814"/>
    <w:rsid w:val="00210CA0"/>
    <w:rsid w:val="00210D41"/>
    <w:rsid w:val="002121F4"/>
    <w:rsid w:val="002137B4"/>
    <w:rsid w:val="00215232"/>
    <w:rsid w:val="002159DD"/>
    <w:rsid w:val="00216639"/>
    <w:rsid w:val="0022248C"/>
    <w:rsid w:val="00223DA7"/>
    <w:rsid w:val="0022695E"/>
    <w:rsid w:val="00227614"/>
    <w:rsid w:val="00227A2E"/>
    <w:rsid w:val="00230397"/>
    <w:rsid w:val="002303F9"/>
    <w:rsid w:val="0023247F"/>
    <w:rsid w:val="002335CF"/>
    <w:rsid w:val="00233E82"/>
    <w:rsid w:val="00235D10"/>
    <w:rsid w:val="0023627E"/>
    <w:rsid w:val="00236D7A"/>
    <w:rsid w:val="00240590"/>
    <w:rsid w:val="002451DA"/>
    <w:rsid w:val="002473D8"/>
    <w:rsid w:val="0025044E"/>
    <w:rsid w:val="00250DC4"/>
    <w:rsid w:val="00251A93"/>
    <w:rsid w:val="00253AEF"/>
    <w:rsid w:val="00254044"/>
    <w:rsid w:val="00256F68"/>
    <w:rsid w:val="002605AA"/>
    <w:rsid w:val="00260CAE"/>
    <w:rsid w:val="00261D2D"/>
    <w:rsid w:val="00261E37"/>
    <w:rsid w:val="002660AC"/>
    <w:rsid w:val="00266D7D"/>
    <w:rsid w:val="00270CFC"/>
    <w:rsid w:val="002715BD"/>
    <w:rsid w:val="0027398A"/>
    <w:rsid w:val="002741C1"/>
    <w:rsid w:val="0027459D"/>
    <w:rsid w:val="0027512F"/>
    <w:rsid w:val="00275B22"/>
    <w:rsid w:val="00280B0F"/>
    <w:rsid w:val="002816F4"/>
    <w:rsid w:val="00283270"/>
    <w:rsid w:val="00283678"/>
    <w:rsid w:val="00283F6F"/>
    <w:rsid w:val="00284F72"/>
    <w:rsid w:val="002852F6"/>
    <w:rsid w:val="0028743B"/>
    <w:rsid w:val="00290C56"/>
    <w:rsid w:val="0029260D"/>
    <w:rsid w:val="00292844"/>
    <w:rsid w:val="00292D2D"/>
    <w:rsid w:val="00294D9E"/>
    <w:rsid w:val="002959EA"/>
    <w:rsid w:val="0029677A"/>
    <w:rsid w:val="002A0995"/>
    <w:rsid w:val="002A2FAF"/>
    <w:rsid w:val="002A5000"/>
    <w:rsid w:val="002A5FE0"/>
    <w:rsid w:val="002B1BFA"/>
    <w:rsid w:val="002B1FE4"/>
    <w:rsid w:val="002B248A"/>
    <w:rsid w:val="002B249F"/>
    <w:rsid w:val="002B2C51"/>
    <w:rsid w:val="002B2EF7"/>
    <w:rsid w:val="002B3FBF"/>
    <w:rsid w:val="002B456B"/>
    <w:rsid w:val="002B4D82"/>
    <w:rsid w:val="002B5A45"/>
    <w:rsid w:val="002B5DDE"/>
    <w:rsid w:val="002C1CEE"/>
    <w:rsid w:val="002C221F"/>
    <w:rsid w:val="002C36ED"/>
    <w:rsid w:val="002C4F1F"/>
    <w:rsid w:val="002C5036"/>
    <w:rsid w:val="002C5A76"/>
    <w:rsid w:val="002C6BF4"/>
    <w:rsid w:val="002D08D8"/>
    <w:rsid w:val="002D2EFA"/>
    <w:rsid w:val="002D3A67"/>
    <w:rsid w:val="002D4531"/>
    <w:rsid w:val="002D4E15"/>
    <w:rsid w:val="002D502E"/>
    <w:rsid w:val="002E074C"/>
    <w:rsid w:val="002E1AEE"/>
    <w:rsid w:val="002E2175"/>
    <w:rsid w:val="002E44E1"/>
    <w:rsid w:val="002E49B0"/>
    <w:rsid w:val="002E5595"/>
    <w:rsid w:val="002E6671"/>
    <w:rsid w:val="002F06B6"/>
    <w:rsid w:val="002F0D5E"/>
    <w:rsid w:val="002F1869"/>
    <w:rsid w:val="002F21F6"/>
    <w:rsid w:val="002F3963"/>
    <w:rsid w:val="002F39BB"/>
    <w:rsid w:val="00300E88"/>
    <w:rsid w:val="00301363"/>
    <w:rsid w:val="00301D4C"/>
    <w:rsid w:val="00303338"/>
    <w:rsid w:val="003039F8"/>
    <w:rsid w:val="0030639B"/>
    <w:rsid w:val="003071C0"/>
    <w:rsid w:val="00310097"/>
    <w:rsid w:val="00312092"/>
    <w:rsid w:val="00313D70"/>
    <w:rsid w:val="0031425E"/>
    <w:rsid w:val="0031616D"/>
    <w:rsid w:val="00316A3F"/>
    <w:rsid w:val="00322244"/>
    <w:rsid w:val="00323833"/>
    <w:rsid w:val="0032408B"/>
    <w:rsid w:val="003240B6"/>
    <w:rsid w:val="00325AD3"/>
    <w:rsid w:val="003261B2"/>
    <w:rsid w:val="003276DD"/>
    <w:rsid w:val="00327792"/>
    <w:rsid w:val="00327EF1"/>
    <w:rsid w:val="00332286"/>
    <w:rsid w:val="00332591"/>
    <w:rsid w:val="003335F3"/>
    <w:rsid w:val="0033521E"/>
    <w:rsid w:val="0033537A"/>
    <w:rsid w:val="00337AA5"/>
    <w:rsid w:val="00340847"/>
    <w:rsid w:val="0034194B"/>
    <w:rsid w:val="00341B85"/>
    <w:rsid w:val="003427D3"/>
    <w:rsid w:val="00342D39"/>
    <w:rsid w:val="0034341A"/>
    <w:rsid w:val="00343664"/>
    <w:rsid w:val="003444D5"/>
    <w:rsid w:val="00344A14"/>
    <w:rsid w:val="00344E2F"/>
    <w:rsid w:val="003453CF"/>
    <w:rsid w:val="003457E2"/>
    <w:rsid w:val="00345E72"/>
    <w:rsid w:val="0035118A"/>
    <w:rsid w:val="003555BC"/>
    <w:rsid w:val="00355937"/>
    <w:rsid w:val="00355E55"/>
    <w:rsid w:val="00357A76"/>
    <w:rsid w:val="0036023C"/>
    <w:rsid w:val="00360497"/>
    <w:rsid w:val="0036139C"/>
    <w:rsid w:val="00361845"/>
    <w:rsid w:val="003631E3"/>
    <w:rsid w:val="003634AD"/>
    <w:rsid w:val="003658A4"/>
    <w:rsid w:val="003712BE"/>
    <w:rsid w:val="003713FE"/>
    <w:rsid w:val="00371F65"/>
    <w:rsid w:val="00373E6C"/>
    <w:rsid w:val="0037405D"/>
    <w:rsid w:val="00374EE1"/>
    <w:rsid w:val="003753EF"/>
    <w:rsid w:val="003758CE"/>
    <w:rsid w:val="00375E40"/>
    <w:rsid w:val="00376F9D"/>
    <w:rsid w:val="003817C6"/>
    <w:rsid w:val="003822CC"/>
    <w:rsid w:val="00387240"/>
    <w:rsid w:val="00392861"/>
    <w:rsid w:val="00393BB8"/>
    <w:rsid w:val="00395635"/>
    <w:rsid w:val="00395820"/>
    <w:rsid w:val="003A15EB"/>
    <w:rsid w:val="003A186C"/>
    <w:rsid w:val="003A3F57"/>
    <w:rsid w:val="003B08E0"/>
    <w:rsid w:val="003B0CA1"/>
    <w:rsid w:val="003B2618"/>
    <w:rsid w:val="003B2725"/>
    <w:rsid w:val="003B36A9"/>
    <w:rsid w:val="003B3A42"/>
    <w:rsid w:val="003B40F4"/>
    <w:rsid w:val="003B4FFD"/>
    <w:rsid w:val="003B53D3"/>
    <w:rsid w:val="003C0106"/>
    <w:rsid w:val="003C17CF"/>
    <w:rsid w:val="003C1F8E"/>
    <w:rsid w:val="003C3A1D"/>
    <w:rsid w:val="003C6BEC"/>
    <w:rsid w:val="003C6C2A"/>
    <w:rsid w:val="003D0D92"/>
    <w:rsid w:val="003D212F"/>
    <w:rsid w:val="003D2907"/>
    <w:rsid w:val="003D329D"/>
    <w:rsid w:val="003D3C26"/>
    <w:rsid w:val="003D3F36"/>
    <w:rsid w:val="003D4E3D"/>
    <w:rsid w:val="003D4ED4"/>
    <w:rsid w:val="003D584A"/>
    <w:rsid w:val="003D6E53"/>
    <w:rsid w:val="003D6E63"/>
    <w:rsid w:val="003E1649"/>
    <w:rsid w:val="003E21E1"/>
    <w:rsid w:val="003E26E3"/>
    <w:rsid w:val="003E2C1F"/>
    <w:rsid w:val="003E2CA9"/>
    <w:rsid w:val="003E3ABC"/>
    <w:rsid w:val="003E6B8B"/>
    <w:rsid w:val="003E7BAF"/>
    <w:rsid w:val="003F1786"/>
    <w:rsid w:val="003F1CA5"/>
    <w:rsid w:val="003F337E"/>
    <w:rsid w:val="003F4BF9"/>
    <w:rsid w:val="003F6398"/>
    <w:rsid w:val="003F7492"/>
    <w:rsid w:val="003F77C2"/>
    <w:rsid w:val="003F7D2D"/>
    <w:rsid w:val="00400A17"/>
    <w:rsid w:val="00400B49"/>
    <w:rsid w:val="00401435"/>
    <w:rsid w:val="00401D19"/>
    <w:rsid w:val="004024CF"/>
    <w:rsid w:val="00404B4A"/>
    <w:rsid w:val="00404DB8"/>
    <w:rsid w:val="00405D6B"/>
    <w:rsid w:val="004063CA"/>
    <w:rsid w:val="00407E99"/>
    <w:rsid w:val="00410B9F"/>
    <w:rsid w:val="00410CD3"/>
    <w:rsid w:val="00411797"/>
    <w:rsid w:val="00413AD2"/>
    <w:rsid w:val="004148F0"/>
    <w:rsid w:val="00416E7B"/>
    <w:rsid w:val="004170DB"/>
    <w:rsid w:val="00420607"/>
    <w:rsid w:val="00421C6C"/>
    <w:rsid w:val="00421DD3"/>
    <w:rsid w:val="00421E32"/>
    <w:rsid w:val="00422650"/>
    <w:rsid w:val="00423882"/>
    <w:rsid w:val="00423CDD"/>
    <w:rsid w:val="004251BF"/>
    <w:rsid w:val="00425B7A"/>
    <w:rsid w:val="00426879"/>
    <w:rsid w:val="00430773"/>
    <w:rsid w:val="00430C45"/>
    <w:rsid w:val="00441231"/>
    <w:rsid w:val="00441C98"/>
    <w:rsid w:val="0044273D"/>
    <w:rsid w:val="00444463"/>
    <w:rsid w:val="00445425"/>
    <w:rsid w:val="004462F0"/>
    <w:rsid w:val="00446E5E"/>
    <w:rsid w:val="00447025"/>
    <w:rsid w:val="0044770D"/>
    <w:rsid w:val="00447EBC"/>
    <w:rsid w:val="004501F8"/>
    <w:rsid w:val="00451BC5"/>
    <w:rsid w:val="004525FE"/>
    <w:rsid w:val="00454CAF"/>
    <w:rsid w:val="00455889"/>
    <w:rsid w:val="004565AC"/>
    <w:rsid w:val="0045663F"/>
    <w:rsid w:val="00456972"/>
    <w:rsid w:val="004572E1"/>
    <w:rsid w:val="00457E81"/>
    <w:rsid w:val="00461F36"/>
    <w:rsid w:val="004626AF"/>
    <w:rsid w:val="00462B71"/>
    <w:rsid w:val="00463455"/>
    <w:rsid w:val="00465388"/>
    <w:rsid w:val="00465D71"/>
    <w:rsid w:val="00467A4A"/>
    <w:rsid w:val="004713D9"/>
    <w:rsid w:val="00471495"/>
    <w:rsid w:val="004729B4"/>
    <w:rsid w:val="00472D7E"/>
    <w:rsid w:val="0047417B"/>
    <w:rsid w:val="004763AB"/>
    <w:rsid w:val="00476EA0"/>
    <w:rsid w:val="00477D4B"/>
    <w:rsid w:val="00480383"/>
    <w:rsid w:val="0048104D"/>
    <w:rsid w:val="00481F9D"/>
    <w:rsid w:val="00484490"/>
    <w:rsid w:val="00485497"/>
    <w:rsid w:val="00487196"/>
    <w:rsid w:val="004876C5"/>
    <w:rsid w:val="00490544"/>
    <w:rsid w:val="0049098D"/>
    <w:rsid w:val="00490F4B"/>
    <w:rsid w:val="00490FAA"/>
    <w:rsid w:val="004931C6"/>
    <w:rsid w:val="004948E4"/>
    <w:rsid w:val="004954AE"/>
    <w:rsid w:val="00495EF5"/>
    <w:rsid w:val="00496215"/>
    <w:rsid w:val="004973B6"/>
    <w:rsid w:val="004A0A37"/>
    <w:rsid w:val="004A28A8"/>
    <w:rsid w:val="004A3FA5"/>
    <w:rsid w:val="004A57E5"/>
    <w:rsid w:val="004A7452"/>
    <w:rsid w:val="004A7990"/>
    <w:rsid w:val="004B052D"/>
    <w:rsid w:val="004B5C46"/>
    <w:rsid w:val="004B71F0"/>
    <w:rsid w:val="004C01BA"/>
    <w:rsid w:val="004C0B67"/>
    <w:rsid w:val="004C1BCB"/>
    <w:rsid w:val="004C2E6D"/>
    <w:rsid w:val="004C49E5"/>
    <w:rsid w:val="004C4E08"/>
    <w:rsid w:val="004C620C"/>
    <w:rsid w:val="004C6D01"/>
    <w:rsid w:val="004C6F81"/>
    <w:rsid w:val="004C736B"/>
    <w:rsid w:val="004C7418"/>
    <w:rsid w:val="004D0FA0"/>
    <w:rsid w:val="004D1A50"/>
    <w:rsid w:val="004D1D7D"/>
    <w:rsid w:val="004D1FC9"/>
    <w:rsid w:val="004E1CD3"/>
    <w:rsid w:val="004E2603"/>
    <w:rsid w:val="004E2CCB"/>
    <w:rsid w:val="004E30A9"/>
    <w:rsid w:val="004E3489"/>
    <w:rsid w:val="004E35B2"/>
    <w:rsid w:val="004E7B50"/>
    <w:rsid w:val="004F0C2C"/>
    <w:rsid w:val="004F26A2"/>
    <w:rsid w:val="004F2A5D"/>
    <w:rsid w:val="004F4177"/>
    <w:rsid w:val="004F4BDF"/>
    <w:rsid w:val="004F62A5"/>
    <w:rsid w:val="00501054"/>
    <w:rsid w:val="005018D3"/>
    <w:rsid w:val="005044B8"/>
    <w:rsid w:val="0050472F"/>
    <w:rsid w:val="00504A0F"/>
    <w:rsid w:val="00506350"/>
    <w:rsid w:val="0050702D"/>
    <w:rsid w:val="00511813"/>
    <w:rsid w:val="00513559"/>
    <w:rsid w:val="005137AA"/>
    <w:rsid w:val="00515813"/>
    <w:rsid w:val="00517AE9"/>
    <w:rsid w:val="00520674"/>
    <w:rsid w:val="00522388"/>
    <w:rsid w:val="00522BAA"/>
    <w:rsid w:val="00524F4E"/>
    <w:rsid w:val="00525DDB"/>
    <w:rsid w:val="00525E90"/>
    <w:rsid w:val="005261CC"/>
    <w:rsid w:val="005263D0"/>
    <w:rsid w:val="005267AF"/>
    <w:rsid w:val="00531057"/>
    <w:rsid w:val="00531368"/>
    <w:rsid w:val="00532FD8"/>
    <w:rsid w:val="005338FD"/>
    <w:rsid w:val="005372BA"/>
    <w:rsid w:val="005377C3"/>
    <w:rsid w:val="0054030E"/>
    <w:rsid w:val="00543A95"/>
    <w:rsid w:val="00544315"/>
    <w:rsid w:val="0054509B"/>
    <w:rsid w:val="005453ED"/>
    <w:rsid w:val="0054577A"/>
    <w:rsid w:val="005460C1"/>
    <w:rsid w:val="0054647C"/>
    <w:rsid w:val="0055011C"/>
    <w:rsid w:val="005505D0"/>
    <w:rsid w:val="00550E7F"/>
    <w:rsid w:val="0055179B"/>
    <w:rsid w:val="00553EE5"/>
    <w:rsid w:val="0055519B"/>
    <w:rsid w:val="0055542A"/>
    <w:rsid w:val="005557DD"/>
    <w:rsid w:val="00556665"/>
    <w:rsid w:val="005647E3"/>
    <w:rsid w:val="0056482B"/>
    <w:rsid w:val="005660C7"/>
    <w:rsid w:val="005660DB"/>
    <w:rsid w:val="00566219"/>
    <w:rsid w:val="0056710D"/>
    <w:rsid w:val="00567642"/>
    <w:rsid w:val="00567EBF"/>
    <w:rsid w:val="00571F7F"/>
    <w:rsid w:val="00572E8D"/>
    <w:rsid w:val="00574294"/>
    <w:rsid w:val="005748F4"/>
    <w:rsid w:val="00574FF5"/>
    <w:rsid w:val="0057516C"/>
    <w:rsid w:val="00575A91"/>
    <w:rsid w:val="00576628"/>
    <w:rsid w:val="00576B33"/>
    <w:rsid w:val="005803A2"/>
    <w:rsid w:val="00581FC6"/>
    <w:rsid w:val="00582E41"/>
    <w:rsid w:val="005849CB"/>
    <w:rsid w:val="005851D0"/>
    <w:rsid w:val="0058785F"/>
    <w:rsid w:val="00590AAE"/>
    <w:rsid w:val="005918CF"/>
    <w:rsid w:val="005935F5"/>
    <w:rsid w:val="00593825"/>
    <w:rsid w:val="00594E78"/>
    <w:rsid w:val="00595CE5"/>
    <w:rsid w:val="00595E4A"/>
    <w:rsid w:val="005A033C"/>
    <w:rsid w:val="005A1AB3"/>
    <w:rsid w:val="005A2394"/>
    <w:rsid w:val="005A2644"/>
    <w:rsid w:val="005A26AD"/>
    <w:rsid w:val="005A3FB4"/>
    <w:rsid w:val="005A41B2"/>
    <w:rsid w:val="005A481D"/>
    <w:rsid w:val="005A5163"/>
    <w:rsid w:val="005A66B6"/>
    <w:rsid w:val="005A7017"/>
    <w:rsid w:val="005B0ADB"/>
    <w:rsid w:val="005B16A8"/>
    <w:rsid w:val="005B1951"/>
    <w:rsid w:val="005B24A7"/>
    <w:rsid w:val="005B27AE"/>
    <w:rsid w:val="005B349A"/>
    <w:rsid w:val="005B3DF7"/>
    <w:rsid w:val="005B46CB"/>
    <w:rsid w:val="005B58BD"/>
    <w:rsid w:val="005B603B"/>
    <w:rsid w:val="005B60FF"/>
    <w:rsid w:val="005B712F"/>
    <w:rsid w:val="005B79A5"/>
    <w:rsid w:val="005B7A83"/>
    <w:rsid w:val="005C056A"/>
    <w:rsid w:val="005C3449"/>
    <w:rsid w:val="005C420F"/>
    <w:rsid w:val="005C54D4"/>
    <w:rsid w:val="005C6E16"/>
    <w:rsid w:val="005C706D"/>
    <w:rsid w:val="005C7BF8"/>
    <w:rsid w:val="005D0387"/>
    <w:rsid w:val="005D0425"/>
    <w:rsid w:val="005D1CD4"/>
    <w:rsid w:val="005D1D27"/>
    <w:rsid w:val="005D25DD"/>
    <w:rsid w:val="005D3A03"/>
    <w:rsid w:val="005D3B80"/>
    <w:rsid w:val="005D3F75"/>
    <w:rsid w:val="005D6AB3"/>
    <w:rsid w:val="005D6D46"/>
    <w:rsid w:val="005D6E69"/>
    <w:rsid w:val="005D7E0C"/>
    <w:rsid w:val="005E1353"/>
    <w:rsid w:val="005E27CD"/>
    <w:rsid w:val="005F0825"/>
    <w:rsid w:val="005F0EEF"/>
    <w:rsid w:val="005F2045"/>
    <w:rsid w:val="005F5748"/>
    <w:rsid w:val="005F7584"/>
    <w:rsid w:val="005F7BE5"/>
    <w:rsid w:val="005F7FE5"/>
    <w:rsid w:val="0060212D"/>
    <w:rsid w:val="0060256E"/>
    <w:rsid w:val="006038B6"/>
    <w:rsid w:val="00603DF4"/>
    <w:rsid w:val="0060493D"/>
    <w:rsid w:val="006053AA"/>
    <w:rsid w:val="006064FE"/>
    <w:rsid w:val="0060679D"/>
    <w:rsid w:val="006077F3"/>
    <w:rsid w:val="0061119E"/>
    <w:rsid w:val="00613DD4"/>
    <w:rsid w:val="00614091"/>
    <w:rsid w:val="00615E9A"/>
    <w:rsid w:val="0061618B"/>
    <w:rsid w:val="00616573"/>
    <w:rsid w:val="006167D9"/>
    <w:rsid w:val="00620935"/>
    <w:rsid w:val="00620981"/>
    <w:rsid w:val="00621B3B"/>
    <w:rsid w:val="006246AC"/>
    <w:rsid w:val="006258CA"/>
    <w:rsid w:val="006273ED"/>
    <w:rsid w:val="0062758E"/>
    <w:rsid w:val="00630CCF"/>
    <w:rsid w:val="00631088"/>
    <w:rsid w:val="00631F72"/>
    <w:rsid w:val="00632471"/>
    <w:rsid w:val="006329A2"/>
    <w:rsid w:val="00634202"/>
    <w:rsid w:val="00637E50"/>
    <w:rsid w:val="0064233E"/>
    <w:rsid w:val="006424D4"/>
    <w:rsid w:val="00645401"/>
    <w:rsid w:val="006459CD"/>
    <w:rsid w:val="00645A28"/>
    <w:rsid w:val="00651D24"/>
    <w:rsid w:val="00652B87"/>
    <w:rsid w:val="00652DB0"/>
    <w:rsid w:val="006534A2"/>
    <w:rsid w:val="006536F5"/>
    <w:rsid w:val="00653A65"/>
    <w:rsid w:val="00654A4B"/>
    <w:rsid w:val="00655C02"/>
    <w:rsid w:val="00661151"/>
    <w:rsid w:val="00662903"/>
    <w:rsid w:val="00662EBA"/>
    <w:rsid w:val="00663F0B"/>
    <w:rsid w:val="0066531C"/>
    <w:rsid w:val="0066590A"/>
    <w:rsid w:val="0066666D"/>
    <w:rsid w:val="00667CE4"/>
    <w:rsid w:val="0067007F"/>
    <w:rsid w:val="00670BBD"/>
    <w:rsid w:val="00670D91"/>
    <w:rsid w:val="00670FDB"/>
    <w:rsid w:val="006713BC"/>
    <w:rsid w:val="006714FE"/>
    <w:rsid w:val="0067278B"/>
    <w:rsid w:val="00675DCC"/>
    <w:rsid w:val="00677AA2"/>
    <w:rsid w:val="00677B11"/>
    <w:rsid w:val="00682B9B"/>
    <w:rsid w:val="00682D83"/>
    <w:rsid w:val="006833B9"/>
    <w:rsid w:val="006836CC"/>
    <w:rsid w:val="00684FD7"/>
    <w:rsid w:val="006854BC"/>
    <w:rsid w:val="00687343"/>
    <w:rsid w:val="006875E3"/>
    <w:rsid w:val="00690B93"/>
    <w:rsid w:val="0069336D"/>
    <w:rsid w:val="0069421F"/>
    <w:rsid w:val="00694923"/>
    <w:rsid w:val="0069618F"/>
    <w:rsid w:val="0069722B"/>
    <w:rsid w:val="00697AF6"/>
    <w:rsid w:val="00697DB0"/>
    <w:rsid w:val="006A0673"/>
    <w:rsid w:val="006A1768"/>
    <w:rsid w:val="006A2561"/>
    <w:rsid w:val="006A736C"/>
    <w:rsid w:val="006B11A7"/>
    <w:rsid w:val="006B1480"/>
    <w:rsid w:val="006B24C3"/>
    <w:rsid w:val="006B2552"/>
    <w:rsid w:val="006B25E7"/>
    <w:rsid w:val="006B2862"/>
    <w:rsid w:val="006B5EB0"/>
    <w:rsid w:val="006B75B4"/>
    <w:rsid w:val="006C03AF"/>
    <w:rsid w:val="006C040B"/>
    <w:rsid w:val="006C10E0"/>
    <w:rsid w:val="006C19C2"/>
    <w:rsid w:val="006C22ED"/>
    <w:rsid w:val="006C4291"/>
    <w:rsid w:val="006C7009"/>
    <w:rsid w:val="006C7167"/>
    <w:rsid w:val="006D1051"/>
    <w:rsid w:val="006D1233"/>
    <w:rsid w:val="006D2BBD"/>
    <w:rsid w:val="006D415C"/>
    <w:rsid w:val="006D4702"/>
    <w:rsid w:val="006D581E"/>
    <w:rsid w:val="006D7386"/>
    <w:rsid w:val="006D75E7"/>
    <w:rsid w:val="006E054E"/>
    <w:rsid w:val="006E0CE6"/>
    <w:rsid w:val="006E0E5C"/>
    <w:rsid w:val="006E1798"/>
    <w:rsid w:val="006E235B"/>
    <w:rsid w:val="006E2BD0"/>
    <w:rsid w:val="006E2D1D"/>
    <w:rsid w:val="006F0C73"/>
    <w:rsid w:val="006F4D88"/>
    <w:rsid w:val="006F56A8"/>
    <w:rsid w:val="006F672C"/>
    <w:rsid w:val="006F709E"/>
    <w:rsid w:val="00700AB3"/>
    <w:rsid w:val="00701958"/>
    <w:rsid w:val="00701B3F"/>
    <w:rsid w:val="007025FA"/>
    <w:rsid w:val="00702BAE"/>
    <w:rsid w:val="00702CE3"/>
    <w:rsid w:val="007035B8"/>
    <w:rsid w:val="0070400E"/>
    <w:rsid w:val="00704012"/>
    <w:rsid w:val="00704558"/>
    <w:rsid w:val="00704673"/>
    <w:rsid w:val="00706D2C"/>
    <w:rsid w:val="007072BE"/>
    <w:rsid w:val="00707DCB"/>
    <w:rsid w:val="0071081A"/>
    <w:rsid w:val="00710B79"/>
    <w:rsid w:val="00711E37"/>
    <w:rsid w:val="00717652"/>
    <w:rsid w:val="0072016E"/>
    <w:rsid w:val="00722CC3"/>
    <w:rsid w:val="007242E6"/>
    <w:rsid w:val="00724385"/>
    <w:rsid w:val="00724542"/>
    <w:rsid w:val="0072514B"/>
    <w:rsid w:val="00725696"/>
    <w:rsid w:val="0072709C"/>
    <w:rsid w:val="00730995"/>
    <w:rsid w:val="00732633"/>
    <w:rsid w:val="007331D8"/>
    <w:rsid w:val="0073367F"/>
    <w:rsid w:val="00734F3C"/>
    <w:rsid w:val="00735486"/>
    <w:rsid w:val="00736A62"/>
    <w:rsid w:val="0073760A"/>
    <w:rsid w:val="0074076B"/>
    <w:rsid w:val="00741628"/>
    <w:rsid w:val="00741D6B"/>
    <w:rsid w:val="0074258C"/>
    <w:rsid w:val="0074277F"/>
    <w:rsid w:val="00742E58"/>
    <w:rsid w:val="007445A7"/>
    <w:rsid w:val="0074479D"/>
    <w:rsid w:val="00746E6F"/>
    <w:rsid w:val="0074778E"/>
    <w:rsid w:val="007512AB"/>
    <w:rsid w:val="00752074"/>
    <w:rsid w:val="00753582"/>
    <w:rsid w:val="00753CC7"/>
    <w:rsid w:val="00755F97"/>
    <w:rsid w:val="00756C78"/>
    <w:rsid w:val="00756D54"/>
    <w:rsid w:val="007601FF"/>
    <w:rsid w:val="00761B8A"/>
    <w:rsid w:val="00764494"/>
    <w:rsid w:val="00764E04"/>
    <w:rsid w:val="00765D9C"/>
    <w:rsid w:val="00767AC8"/>
    <w:rsid w:val="0077098D"/>
    <w:rsid w:val="007758D5"/>
    <w:rsid w:val="00780D0C"/>
    <w:rsid w:val="00783D29"/>
    <w:rsid w:val="00785693"/>
    <w:rsid w:val="00786209"/>
    <w:rsid w:val="007864AB"/>
    <w:rsid w:val="00786BC8"/>
    <w:rsid w:val="00787C7E"/>
    <w:rsid w:val="00790315"/>
    <w:rsid w:val="0079092F"/>
    <w:rsid w:val="00791071"/>
    <w:rsid w:val="0079109D"/>
    <w:rsid w:val="007912D3"/>
    <w:rsid w:val="00791319"/>
    <w:rsid w:val="0079164C"/>
    <w:rsid w:val="007925AF"/>
    <w:rsid w:val="00792BBF"/>
    <w:rsid w:val="00793748"/>
    <w:rsid w:val="00796BD6"/>
    <w:rsid w:val="0079719D"/>
    <w:rsid w:val="007978B1"/>
    <w:rsid w:val="007A0B1A"/>
    <w:rsid w:val="007A20A7"/>
    <w:rsid w:val="007A21A4"/>
    <w:rsid w:val="007A2D7E"/>
    <w:rsid w:val="007A335D"/>
    <w:rsid w:val="007A4744"/>
    <w:rsid w:val="007A5FC9"/>
    <w:rsid w:val="007A73CA"/>
    <w:rsid w:val="007B0264"/>
    <w:rsid w:val="007B11BF"/>
    <w:rsid w:val="007B1F18"/>
    <w:rsid w:val="007B20DD"/>
    <w:rsid w:val="007B2146"/>
    <w:rsid w:val="007B3697"/>
    <w:rsid w:val="007B36AA"/>
    <w:rsid w:val="007B3FB8"/>
    <w:rsid w:val="007B70E0"/>
    <w:rsid w:val="007C1A8D"/>
    <w:rsid w:val="007C21F1"/>
    <w:rsid w:val="007C5861"/>
    <w:rsid w:val="007C60D0"/>
    <w:rsid w:val="007C6684"/>
    <w:rsid w:val="007C7099"/>
    <w:rsid w:val="007C75DE"/>
    <w:rsid w:val="007D180A"/>
    <w:rsid w:val="007D34ED"/>
    <w:rsid w:val="007D4192"/>
    <w:rsid w:val="007D4292"/>
    <w:rsid w:val="007D4A6D"/>
    <w:rsid w:val="007D781B"/>
    <w:rsid w:val="007D78F4"/>
    <w:rsid w:val="007E17DF"/>
    <w:rsid w:val="007E1DFF"/>
    <w:rsid w:val="007E4D87"/>
    <w:rsid w:val="007E745C"/>
    <w:rsid w:val="007E7ECE"/>
    <w:rsid w:val="007F0273"/>
    <w:rsid w:val="007F11D1"/>
    <w:rsid w:val="007F227D"/>
    <w:rsid w:val="007F2677"/>
    <w:rsid w:val="007F3625"/>
    <w:rsid w:val="007F367D"/>
    <w:rsid w:val="007F4678"/>
    <w:rsid w:val="007F5765"/>
    <w:rsid w:val="007F5B92"/>
    <w:rsid w:val="007F6871"/>
    <w:rsid w:val="007F77B4"/>
    <w:rsid w:val="007F7FCB"/>
    <w:rsid w:val="00801077"/>
    <w:rsid w:val="008018AA"/>
    <w:rsid w:val="00801DB6"/>
    <w:rsid w:val="00804ACB"/>
    <w:rsid w:val="00806168"/>
    <w:rsid w:val="0080745A"/>
    <w:rsid w:val="00807B9B"/>
    <w:rsid w:val="00810AC9"/>
    <w:rsid w:val="00812700"/>
    <w:rsid w:val="00814176"/>
    <w:rsid w:val="0081497E"/>
    <w:rsid w:val="008159B8"/>
    <w:rsid w:val="00815A34"/>
    <w:rsid w:val="00815D89"/>
    <w:rsid w:val="0081689D"/>
    <w:rsid w:val="00817262"/>
    <w:rsid w:val="0081790B"/>
    <w:rsid w:val="00817D25"/>
    <w:rsid w:val="00820D41"/>
    <w:rsid w:val="00820D9A"/>
    <w:rsid w:val="0082179A"/>
    <w:rsid w:val="008231A4"/>
    <w:rsid w:val="0082537F"/>
    <w:rsid w:val="00825CBE"/>
    <w:rsid w:val="0082709E"/>
    <w:rsid w:val="008279E9"/>
    <w:rsid w:val="0083016D"/>
    <w:rsid w:val="00830725"/>
    <w:rsid w:val="00831267"/>
    <w:rsid w:val="00835EBA"/>
    <w:rsid w:val="008360EC"/>
    <w:rsid w:val="00841336"/>
    <w:rsid w:val="00841D3C"/>
    <w:rsid w:val="008432A3"/>
    <w:rsid w:val="008432F8"/>
    <w:rsid w:val="0084434E"/>
    <w:rsid w:val="00845E60"/>
    <w:rsid w:val="00846355"/>
    <w:rsid w:val="008470EB"/>
    <w:rsid w:val="0085068A"/>
    <w:rsid w:val="00852287"/>
    <w:rsid w:val="008551F8"/>
    <w:rsid w:val="00856F0D"/>
    <w:rsid w:val="00857E40"/>
    <w:rsid w:val="00860FBA"/>
    <w:rsid w:val="00862B43"/>
    <w:rsid w:val="00862B9C"/>
    <w:rsid w:val="00863F05"/>
    <w:rsid w:val="00864857"/>
    <w:rsid w:val="00865163"/>
    <w:rsid w:val="008661CA"/>
    <w:rsid w:val="00866E0D"/>
    <w:rsid w:val="0086773A"/>
    <w:rsid w:val="00870B4D"/>
    <w:rsid w:val="00871691"/>
    <w:rsid w:val="008777A1"/>
    <w:rsid w:val="0088002D"/>
    <w:rsid w:val="008831EF"/>
    <w:rsid w:val="008858B9"/>
    <w:rsid w:val="00886D36"/>
    <w:rsid w:val="00886DF8"/>
    <w:rsid w:val="00886FBB"/>
    <w:rsid w:val="00887397"/>
    <w:rsid w:val="008906DF"/>
    <w:rsid w:val="00890B76"/>
    <w:rsid w:val="00890B78"/>
    <w:rsid w:val="00890CE7"/>
    <w:rsid w:val="008919A2"/>
    <w:rsid w:val="00892426"/>
    <w:rsid w:val="00892AC0"/>
    <w:rsid w:val="00893ACA"/>
    <w:rsid w:val="00893AFB"/>
    <w:rsid w:val="00893BCF"/>
    <w:rsid w:val="00896F22"/>
    <w:rsid w:val="008A00B7"/>
    <w:rsid w:val="008A0778"/>
    <w:rsid w:val="008A530F"/>
    <w:rsid w:val="008A61B0"/>
    <w:rsid w:val="008B1084"/>
    <w:rsid w:val="008B2B93"/>
    <w:rsid w:val="008B2CEE"/>
    <w:rsid w:val="008B434A"/>
    <w:rsid w:val="008B475C"/>
    <w:rsid w:val="008B6F7A"/>
    <w:rsid w:val="008B7987"/>
    <w:rsid w:val="008B7B0E"/>
    <w:rsid w:val="008B7E9B"/>
    <w:rsid w:val="008C0349"/>
    <w:rsid w:val="008C0C90"/>
    <w:rsid w:val="008C1356"/>
    <w:rsid w:val="008C3E65"/>
    <w:rsid w:val="008C5947"/>
    <w:rsid w:val="008C5C7E"/>
    <w:rsid w:val="008D0820"/>
    <w:rsid w:val="008D16D7"/>
    <w:rsid w:val="008D1B21"/>
    <w:rsid w:val="008D38F5"/>
    <w:rsid w:val="008D3CF1"/>
    <w:rsid w:val="008D4BE2"/>
    <w:rsid w:val="008D568A"/>
    <w:rsid w:val="008D61A0"/>
    <w:rsid w:val="008D67C8"/>
    <w:rsid w:val="008D6834"/>
    <w:rsid w:val="008D7CEA"/>
    <w:rsid w:val="008E1391"/>
    <w:rsid w:val="008E2815"/>
    <w:rsid w:val="008E2DD6"/>
    <w:rsid w:val="008E3E2C"/>
    <w:rsid w:val="008E4717"/>
    <w:rsid w:val="008E48DB"/>
    <w:rsid w:val="008E5957"/>
    <w:rsid w:val="008E608F"/>
    <w:rsid w:val="008E7043"/>
    <w:rsid w:val="008F05DA"/>
    <w:rsid w:val="008F0D05"/>
    <w:rsid w:val="008F1015"/>
    <w:rsid w:val="008F10AC"/>
    <w:rsid w:val="008F204D"/>
    <w:rsid w:val="008F20BD"/>
    <w:rsid w:val="008F27C6"/>
    <w:rsid w:val="008F2C2F"/>
    <w:rsid w:val="008F2DBD"/>
    <w:rsid w:val="008F3380"/>
    <w:rsid w:val="008F338B"/>
    <w:rsid w:val="008F4D6D"/>
    <w:rsid w:val="008F60D9"/>
    <w:rsid w:val="008F6C52"/>
    <w:rsid w:val="00900B4A"/>
    <w:rsid w:val="0090196A"/>
    <w:rsid w:val="00903897"/>
    <w:rsid w:val="00903C32"/>
    <w:rsid w:val="00906199"/>
    <w:rsid w:val="009070EB"/>
    <w:rsid w:val="009074F5"/>
    <w:rsid w:val="00910074"/>
    <w:rsid w:val="0091109A"/>
    <w:rsid w:val="009134D2"/>
    <w:rsid w:val="0091372F"/>
    <w:rsid w:val="00914CA6"/>
    <w:rsid w:val="00915CCB"/>
    <w:rsid w:val="00917409"/>
    <w:rsid w:val="0091793D"/>
    <w:rsid w:val="009202BC"/>
    <w:rsid w:val="00920859"/>
    <w:rsid w:val="00923C30"/>
    <w:rsid w:val="00924070"/>
    <w:rsid w:val="00924692"/>
    <w:rsid w:val="009272B7"/>
    <w:rsid w:val="00931E1F"/>
    <w:rsid w:val="00932ABC"/>
    <w:rsid w:val="00933185"/>
    <w:rsid w:val="00934D25"/>
    <w:rsid w:val="00935049"/>
    <w:rsid w:val="00936953"/>
    <w:rsid w:val="00937121"/>
    <w:rsid w:val="009400B9"/>
    <w:rsid w:val="00940DDB"/>
    <w:rsid w:val="00944349"/>
    <w:rsid w:val="009473C3"/>
    <w:rsid w:val="00947869"/>
    <w:rsid w:val="00950FA9"/>
    <w:rsid w:val="009523AB"/>
    <w:rsid w:val="0095258C"/>
    <w:rsid w:val="00952865"/>
    <w:rsid w:val="00954C35"/>
    <w:rsid w:val="0095515C"/>
    <w:rsid w:val="009552DE"/>
    <w:rsid w:val="00955A02"/>
    <w:rsid w:val="0095684E"/>
    <w:rsid w:val="00957D29"/>
    <w:rsid w:val="00957DA5"/>
    <w:rsid w:val="009606BA"/>
    <w:rsid w:val="00960A64"/>
    <w:rsid w:val="0096127F"/>
    <w:rsid w:val="00961519"/>
    <w:rsid w:val="00961909"/>
    <w:rsid w:val="009630FD"/>
    <w:rsid w:val="00963507"/>
    <w:rsid w:val="0096471D"/>
    <w:rsid w:val="009647B6"/>
    <w:rsid w:val="009662D9"/>
    <w:rsid w:val="0096663B"/>
    <w:rsid w:val="009668D5"/>
    <w:rsid w:val="00966992"/>
    <w:rsid w:val="00967977"/>
    <w:rsid w:val="00971010"/>
    <w:rsid w:val="00971405"/>
    <w:rsid w:val="00971BA6"/>
    <w:rsid w:val="0097220F"/>
    <w:rsid w:val="00972392"/>
    <w:rsid w:val="0097540F"/>
    <w:rsid w:val="0097542C"/>
    <w:rsid w:val="00975A1A"/>
    <w:rsid w:val="0098004D"/>
    <w:rsid w:val="00981C7C"/>
    <w:rsid w:val="00983332"/>
    <w:rsid w:val="00984CB6"/>
    <w:rsid w:val="0098543F"/>
    <w:rsid w:val="00986623"/>
    <w:rsid w:val="00992511"/>
    <w:rsid w:val="00992F79"/>
    <w:rsid w:val="009956B3"/>
    <w:rsid w:val="00996B64"/>
    <w:rsid w:val="00996CA9"/>
    <w:rsid w:val="00996DD5"/>
    <w:rsid w:val="009A15B8"/>
    <w:rsid w:val="009A15D1"/>
    <w:rsid w:val="009A2B2A"/>
    <w:rsid w:val="009A43DD"/>
    <w:rsid w:val="009B6782"/>
    <w:rsid w:val="009B70AE"/>
    <w:rsid w:val="009B77D8"/>
    <w:rsid w:val="009C0AF5"/>
    <w:rsid w:val="009C1155"/>
    <w:rsid w:val="009C16A2"/>
    <w:rsid w:val="009C1791"/>
    <w:rsid w:val="009C3B31"/>
    <w:rsid w:val="009C4F02"/>
    <w:rsid w:val="009D05E5"/>
    <w:rsid w:val="009D1962"/>
    <w:rsid w:val="009D2016"/>
    <w:rsid w:val="009D206C"/>
    <w:rsid w:val="009D295A"/>
    <w:rsid w:val="009D2982"/>
    <w:rsid w:val="009D35A1"/>
    <w:rsid w:val="009D39C7"/>
    <w:rsid w:val="009D44F5"/>
    <w:rsid w:val="009D6BF3"/>
    <w:rsid w:val="009E0569"/>
    <w:rsid w:val="009E0CA8"/>
    <w:rsid w:val="009E27B3"/>
    <w:rsid w:val="009E27BB"/>
    <w:rsid w:val="009E28A1"/>
    <w:rsid w:val="009E45D5"/>
    <w:rsid w:val="009E6A01"/>
    <w:rsid w:val="009E6A1F"/>
    <w:rsid w:val="009E72EB"/>
    <w:rsid w:val="009E7425"/>
    <w:rsid w:val="009E74AE"/>
    <w:rsid w:val="009F0240"/>
    <w:rsid w:val="009F2032"/>
    <w:rsid w:val="009F2F00"/>
    <w:rsid w:val="009F5CE4"/>
    <w:rsid w:val="00A001BD"/>
    <w:rsid w:val="00A00FFA"/>
    <w:rsid w:val="00A019B1"/>
    <w:rsid w:val="00A01D2A"/>
    <w:rsid w:val="00A021E0"/>
    <w:rsid w:val="00A03435"/>
    <w:rsid w:val="00A04171"/>
    <w:rsid w:val="00A041D2"/>
    <w:rsid w:val="00A05700"/>
    <w:rsid w:val="00A06CAD"/>
    <w:rsid w:val="00A07535"/>
    <w:rsid w:val="00A07703"/>
    <w:rsid w:val="00A07F82"/>
    <w:rsid w:val="00A1054F"/>
    <w:rsid w:val="00A11A62"/>
    <w:rsid w:val="00A11CE6"/>
    <w:rsid w:val="00A129C5"/>
    <w:rsid w:val="00A141DC"/>
    <w:rsid w:val="00A151F9"/>
    <w:rsid w:val="00A15756"/>
    <w:rsid w:val="00A15B21"/>
    <w:rsid w:val="00A15FB9"/>
    <w:rsid w:val="00A17284"/>
    <w:rsid w:val="00A206A7"/>
    <w:rsid w:val="00A21177"/>
    <w:rsid w:val="00A2170D"/>
    <w:rsid w:val="00A21C95"/>
    <w:rsid w:val="00A220B2"/>
    <w:rsid w:val="00A242B3"/>
    <w:rsid w:val="00A24B5E"/>
    <w:rsid w:val="00A262BB"/>
    <w:rsid w:val="00A26863"/>
    <w:rsid w:val="00A316B7"/>
    <w:rsid w:val="00A328F9"/>
    <w:rsid w:val="00A332B8"/>
    <w:rsid w:val="00A33768"/>
    <w:rsid w:val="00A338F8"/>
    <w:rsid w:val="00A376C3"/>
    <w:rsid w:val="00A37CA5"/>
    <w:rsid w:val="00A42F47"/>
    <w:rsid w:val="00A43EA2"/>
    <w:rsid w:val="00A45490"/>
    <w:rsid w:val="00A45B8E"/>
    <w:rsid w:val="00A45CAE"/>
    <w:rsid w:val="00A46138"/>
    <w:rsid w:val="00A46367"/>
    <w:rsid w:val="00A472B7"/>
    <w:rsid w:val="00A50E81"/>
    <w:rsid w:val="00A544DF"/>
    <w:rsid w:val="00A60A3F"/>
    <w:rsid w:val="00A62931"/>
    <w:rsid w:val="00A62E15"/>
    <w:rsid w:val="00A63734"/>
    <w:rsid w:val="00A63B0E"/>
    <w:rsid w:val="00A6401E"/>
    <w:rsid w:val="00A64D74"/>
    <w:rsid w:val="00A667B6"/>
    <w:rsid w:val="00A72431"/>
    <w:rsid w:val="00A72B8D"/>
    <w:rsid w:val="00A77933"/>
    <w:rsid w:val="00A77F78"/>
    <w:rsid w:val="00A81312"/>
    <w:rsid w:val="00A817CE"/>
    <w:rsid w:val="00A81898"/>
    <w:rsid w:val="00A82494"/>
    <w:rsid w:val="00A8282E"/>
    <w:rsid w:val="00A84955"/>
    <w:rsid w:val="00A84F78"/>
    <w:rsid w:val="00A850F9"/>
    <w:rsid w:val="00A8568A"/>
    <w:rsid w:val="00A85A0E"/>
    <w:rsid w:val="00A863BF"/>
    <w:rsid w:val="00A86890"/>
    <w:rsid w:val="00A87449"/>
    <w:rsid w:val="00A90001"/>
    <w:rsid w:val="00A901DF"/>
    <w:rsid w:val="00A92DF1"/>
    <w:rsid w:val="00A93190"/>
    <w:rsid w:val="00AA1F17"/>
    <w:rsid w:val="00AA1FC1"/>
    <w:rsid w:val="00AA2D76"/>
    <w:rsid w:val="00AA384D"/>
    <w:rsid w:val="00AA3D84"/>
    <w:rsid w:val="00AA400E"/>
    <w:rsid w:val="00AA6CDB"/>
    <w:rsid w:val="00AA7683"/>
    <w:rsid w:val="00AB0234"/>
    <w:rsid w:val="00AB176A"/>
    <w:rsid w:val="00AB1F10"/>
    <w:rsid w:val="00AB2E3C"/>
    <w:rsid w:val="00AB4DCB"/>
    <w:rsid w:val="00AB502F"/>
    <w:rsid w:val="00AC1099"/>
    <w:rsid w:val="00AC16DB"/>
    <w:rsid w:val="00AC191C"/>
    <w:rsid w:val="00AC2543"/>
    <w:rsid w:val="00AC2EAC"/>
    <w:rsid w:val="00AC3941"/>
    <w:rsid w:val="00AC39E6"/>
    <w:rsid w:val="00AC412C"/>
    <w:rsid w:val="00AC560C"/>
    <w:rsid w:val="00AC58FD"/>
    <w:rsid w:val="00AD0761"/>
    <w:rsid w:val="00AD0874"/>
    <w:rsid w:val="00AD0B43"/>
    <w:rsid w:val="00AD11A6"/>
    <w:rsid w:val="00AD16B8"/>
    <w:rsid w:val="00AD2BBB"/>
    <w:rsid w:val="00AD33FA"/>
    <w:rsid w:val="00AD3E29"/>
    <w:rsid w:val="00AD402B"/>
    <w:rsid w:val="00AD5389"/>
    <w:rsid w:val="00AD78CD"/>
    <w:rsid w:val="00AE10D0"/>
    <w:rsid w:val="00AE176D"/>
    <w:rsid w:val="00AE2AC6"/>
    <w:rsid w:val="00AE2F25"/>
    <w:rsid w:val="00AE3A6A"/>
    <w:rsid w:val="00AE4361"/>
    <w:rsid w:val="00AE50DB"/>
    <w:rsid w:val="00AE5AA1"/>
    <w:rsid w:val="00AE666F"/>
    <w:rsid w:val="00AE76F5"/>
    <w:rsid w:val="00AE78F1"/>
    <w:rsid w:val="00AF0296"/>
    <w:rsid w:val="00AF1D29"/>
    <w:rsid w:val="00AF23D6"/>
    <w:rsid w:val="00AF3705"/>
    <w:rsid w:val="00AF4F08"/>
    <w:rsid w:val="00AF661D"/>
    <w:rsid w:val="00AF6629"/>
    <w:rsid w:val="00AF6C15"/>
    <w:rsid w:val="00B011ED"/>
    <w:rsid w:val="00B012C8"/>
    <w:rsid w:val="00B041B9"/>
    <w:rsid w:val="00B047EE"/>
    <w:rsid w:val="00B048C3"/>
    <w:rsid w:val="00B0520C"/>
    <w:rsid w:val="00B07CCA"/>
    <w:rsid w:val="00B107B1"/>
    <w:rsid w:val="00B10842"/>
    <w:rsid w:val="00B113D2"/>
    <w:rsid w:val="00B14B72"/>
    <w:rsid w:val="00B1577F"/>
    <w:rsid w:val="00B15FC8"/>
    <w:rsid w:val="00B23BA9"/>
    <w:rsid w:val="00B269D6"/>
    <w:rsid w:val="00B26CAB"/>
    <w:rsid w:val="00B27282"/>
    <w:rsid w:val="00B30011"/>
    <w:rsid w:val="00B30C92"/>
    <w:rsid w:val="00B32DB0"/>
    <w:rsid w:val="00B32F6F"/>
    <w:rsid w:val="00B34011"/>
    <w:rsid w:val="00B34985"/>
    <w:rsid w:val="00B36D8B"/>
    <w:rsid w:val="00B376DF"/>
    <w:rsid w:val="00B40152"/>
    <w:rsid w:val="00B40552"/>
    <w:rsid w:val="00B41B14"/>
    <w:rsid w:val="00B421A9"/>
    <w:rsid w:val="00B432AF"/>
    <w:rsid w:val="00B43549"/>
    <w:rsid w:val="00B45FC5"/>
    <w:rsid w:val="00B4775A"/>
    <w:rsid w:val="00B51297"/>
    <w:rsid w:val="00B5199F"/>
    <w:rsid w:val="00B519FA"/>
    <w:rsid w:val="00B52EA7"/>
    <w:rsid w:val="00B542FB"/>
    <w:rsid w:val="00B54965"/>
    <w:rsid w:val="00B54C28"/>
    <w:rsid w:val="00B560B3"/>
    <w:rsid w:val="00B56417"/>
    <w:rsid w:val="00B5673C"/>
    <w:rsid w:val="00B56FD5"/>
    <w:rsid w:val="00B60C0C"/>
    <w:rsid w:val="00B61418"/>
    <w:rsid w:val="00B61DE0"/>
    <w:rsid w:val="00B63DBD"/>
    <w:rsid w:val="00B642CB"/>
    <w:rsid w:val="00B66C09"/>
    <w:rsid w:val="00B67BC6"/>
    <w:rsid w:val="00B733E6"/>
    <w:rsid w:val="00B75AE1"/>
    <w:rsid w:val="00B77D9E"/>
    <w:rsid w:val="00B77DDF"/>
    <w:rsid w:val="00B77E2E"/>
    <w:rsid w:val="00B807CC"/>
    <w:rsid w:val="00B80D62"/>
    <w:rsid w:val="00B82440"/>
    <w:rsid w:val="00B84415"/>
    <w:rsid w:val="00B84437"/>
    <w:rsid w:val="00B84789"/>
    <w:rsid w:val="00B86946"/>
    <w:rsid w:val="00B87406"/>
    <w:rsid w:val="00B9022F"/>
    <w:rsid w:val="00B90B62"/>
    <w:rsid w:val="00B90F89"/>
    <w:rsid w:val="00B91D3A"/>
    <w:rsid w:val="00B922C5"/>
    <w:rsid w:val="00B932AF"/>
    <w:rsid w:val="00B942F5"/>
    <w:rsid w:val="00B95A86"/>
    <w:rsid w:val="00B95F1D"/>
    <w:rsid w:val="00B965F2"/>
    <w:rsid w:val="00BA150F"/>
    <w:rsid w:val="00BA1B03"/>
    <w:rsid w:val="00BA390B"/>
    <w:rsid w:val="00BA3F15"/>
    <w:rsid w:val="00BB2BE2"/>
    <w:rsid w:val="00BB3F42"/>
    <w:rsid w:val="00BB69C4"/>
    <w:rsid w:val="00BB6AEB"/>
    <w:rsid w:val="00BC1358"/>
    <w:rsid w:val="00BC1C1B"/>
    <w:rsid w:val="00BC2097"/>
    <w:rsid w:val="00BC3421"/>
    <w:rsid w:val="00BC50CB"/>
    <w:rsid w:val="00BC5887"/>
    <w:rsid w:val="00BC5E1D"/>
    <w:rsid w:val="00BC6849"/>
    <w:rsid w:val="00BC6CA2"/>
    <w:rsid w:val="00BC7818"/>
    <w:rsid w:val="00BD2338"/>
    <w:rsid w:val="00BD241A"/>
    <w:rsid w:val="00BD3291"/>
    <w:rsid w:val="00BD340F"/>
    <w:rsid w:val="00BD4234"/>
    <w:rsid w:val="00BD42A8"/>
    <w:rsid w:val="00BD7213"/>
    <w:rsid w:val="00BD780F"/>
    <w:rsid w:val="00BD7C0F"/>
    <w:rsid w:val="00BD7DF4"/>
    <w:rsid w:val="00BE1376"/>
    <w:rsid w:val="00BE2C9F"/>
    <w:rsid w:val="00BE2F95"/>
    <w:rsid w:val="00BE4CD1"/>
    <w:rsid w:val="00BE7A51"/>
    <w:rsid w:val="00BE7A91"/>
    <w:rsid w:val="00BE7FA0"/>
    <w:rsid w:val="00BF03CC"/>
    <w:rsid w:val="00BF198B"/>
    <w:rsid w:val="00BF1D43"/>
    <w:rsid w:val="00BF33B8"/>
    <w:rsid w:val="00BF4CCD"/>
    <w:rsid w:val="00BF4F3B"/>
    <w:rsid w:val="00BF6F2C"/>
    <w:rsid w:val="00C00756"/>
    <w:rsid w:val="00C00C7D"/>
    <w:rsid w:val="00C00D41"/>
    <w:rsid w:val="00C01C1D"/>
    <w:rsid w:val="00C041E7"/>
    <w:rsid w:val="00C0452E"/>
    <w:rsid w:val="00C046CE"/>
    <w:rsid w:val="00C0531C"/>
    <w:rsid w:val="00C057F6"/>
    <w:rsid w:val="00C05A32"/>
    <w:rsid w:val="00C05BD5"/>
    <w:rsid w:val="00C06A5C"/>
    <w:rsid w:val="00C06AE6"/>
    <w:rsid w:val="00C070AA"/>
    <w:rsid w:val="00C07344"/>
    <w:rsid w:val="00C107F0"/>
    <w:rsid w:val="00C116C3"/>
    <w:rsid w:val="00C12FC1"/>
    <w:rsid w:val="00C13D7D"/>
    <w:rsid w:val="00C15049"/>
    <w:rsid w:val="00C15932"/>
    <w:rsid w:val="00C168F2"/>
    <w:rsid w:val="00C169CA"/>
    <w:rsid w:val="00C204AB"/>
    <w:rsid w:val="00C219AE"/>
    <w:rsid w:val="00C231C0"/>
    <w:rsid w:val="00C25519"/>
    <w:rsid w:val="00C258E9"/>
    <w:rsid w:val="00C25BB8"/>
    <w:rsid w:val="00C26016"/>
    <w:rsid w:val="00C275F3"/>
    <w:rsid w:val="00C30F45"/>
    <w:rsid w:val="00C31571"/>
    <w:rsid w:val="00C317E6"/>
    <w:rsid w:val="00C32616"/>
    <w:rsid w:val="00C32BDC"/>
    <w:rsid w:val="00C33968"/>
    <w:rsid w:val="00C35101"/>
    <w:rsid w:val="00C351F1"/>
    <w:rsid w:val="00C400E3"/>
    <w:rsid w:val="00C40829"/>
    <w:rsid w:val="00C4093D"/>
    <w:rsid w:val="00C42AA3"/>
    <w:rsid w:val="00C43992"/>
    <w:rsid w:val="00C43E57"/>
    <w:rsid w:val="00C43F3C"/>
    <w:rsid w:val="00C46F36"/>
    <w:rsid w:val="00C50D49"/>
    <w:rsid w:val="00C57A96"/>
    <w:rsid w:val="00C60E12"/>
    <w:rsid w:val="00C60F20"/>
    <w:rsid w:val="00C61021"/>
    <w:rsid w:val="00C6147B"/>
    <w:rsid w:val="00C6204E"/>
    <w:rsid w:val="00C6229C"/>
    <w:rsid w:val="00C628EB"/>
    <w:rsid w:val="00C62A34"/>
    <w:rsid w:val="00C63D6F"/>
    <w:rsid w:val="00C64DDD"/>
    <w:rsid w:val="00C65A6A"/>
    <w:rsid w:val="00C65DD2"/>
    <w:rsid w:val="00C6660F"/>
    <w:rsid w:val="00C67B84"/>
    <w:rsid w:val="00C7054D"/>
    <w:rsid w:val="00C7209C"/>
    <w:rsid w:val="00C72381"/>
    <w:rsid w:val="00C72CB1"/>
    <w:rsid w:val="00C737CE"/>
    <w:rsid w:val="00C74262"/>
    <w:rsid w:val="00C771B1"/>
    <w:rsid w:val="00C80403"/>
    <w:rsid w:val="00C80619"/>
    <w:rsid w:val="00C824DE"/>
    <w:rsid w:val="00C87891"/>
    <w:rsid w:val="00C879CA"/>
    <w:rsid w:val="00C901E1"/>
    <w:rsid w:val="00C91FE2"/>
    <w:rsid w:val="00C92937"/>
    <w:rsid w:val="00C93C9C"/>
    <w:rsid w:val="00C96F89"/>
    <w:rsid w:val="00C97119"/>
    <w:rsid w:val="00CA2838"/>
    <w:rsid w:val="00CA3EE4"/>
    <w:rsid w:val="00CA55D1"/>
    <w:rsid w:val="00CA6145"/>
    <w:rsid w:val="00CA731E"/>
    <w:rsid w:val="00CB0607"/>
    <w:rsid w:val="00CB0EDE"/>
    <w:rsid w:val="00CB1F96"/>
    <w:rsid w:val="00CB4E33"/>
    <w:rsid w:val="00CB6A1E"/>
    <w:rsid w:val="00CB7D11"/>
    <w:rsid w:val="00CB7DF4"/>
    <w:rsid w:val="00CC0010"/>
    <w:rsid w:val="00CC0261"/>
    <w:rsid w:val="00CC19BA"/>
    <w:rsid w:val="00CC2159"/>
    <w:rsid w:val="00CC3781"/>
    <w:rsid w:val="00CC4457"/>
    <w:rsid w:val="00CC6784"/>
    <w:rsid w:val="00CD1123"/>
    <w:rsid w:val="00CD2007"/>
    <w:rsid w:val="00CD2115"/>
    <w:rsid w:val="00CD2390"/>
    <w:rsid w:val="00CD4835"/>
    <w:rsid w:val="00CD57C8"/>
    <w:rsid w:val="00CD5D50"/>
    <w:rsid w:val="00CD63FD"/>
    <w:rsid w:val="00CD7E56"/>
    <w:rsid w:val="00CE021E"/>
    <w:rsid w:val="00CE198C"/>
    <w:rsid w:val="00CE22E2"/>
    <w:rsid w:val="00CE565F"/>
    <w:rsid w:val="00CE669C"/>
    <w:rsid w:val="00CE6D39"/>
    <w:rsid w:val="00CE735D"/>
    <w:rsid w:val="00CF15D2"/>
    <w:rsid w:val="00CF24E6"/>
    <w:rsid w:val="00CF6935"/>
    <w:rsid w:val="00CF76A9"/>
    <w:rsid w:val="00CF7BDB"/>
    <w:rsid w:val="00D01747"/>
    <w:rsid w:val="00D01BF0"/>
    <w:rsid w:val="00D024CA"/>
    <w:rsid w:val="00D0288F"/>
    <w:rsid w:val="00D03E5A"/>
    <w:rsid w:val="00D04358"/>
    <w:rsid w:val="00D06839"/>
    <w:rsid w:val="00D112BA"/>
    <w:rsid w:val="00D1264D"/>
    <w:rsid w:val="00D141D6"/>
    <w:rsid w:val="00D16FC5"/>
    <w:rsid w:val="00D219D8"/>
    <w:rsid w:val="00D21C4E"/>
    <w:rsid w:val="00D24271"/>
    <w:rsid w:val="00D245C8"/>
    <w:rsid w:val="00D246C5"/>
    <w:rsid w:val="00D24E7D"/>
    <w:rsid w:val="00D25F4C"/>
    <w:rsid w:val="00D261A5"/>
    <w:rsid w:val="00D27961"/>
    <w:rsid w:val="00D31169"/>
    <w:rsid w:val="00D3133A"/>
    <w:rsid w:val="00D34150"/>
    <w:rsid w:val="00D368D9"/>
    <w:rsid w:val="00D36A8C"/>
    <w:rsid w:val="00D374AF"/>
    <w:rsid w:val="00D3784D"/>
    <w:rsid w:val="00D379BC"/>
    <w:rsid w:val="00D40A32"/>
    <w:rsid w:val="00D43ACC"/>
    <w:rsid w:val="00D43BFF"/>
    <w:rsid w:val="00D43F89"/>
    <w:rsid w:val="00D44B5C"/>
    <w:rsid w:val="00D45315"/>
    <w:rsid w:val="00D4539E"/>
    <w:rsid w:val="00D45F7F"/>
    <w:rsid w:val="00D4665A"/>
    <w:rsid w:val="00D50C84"/>
    <w:rsid w:val="00D510A7"/>
    <w:rsid w:val="00D513DE"/>
    <w:rsid w:val="00D52019"/>
    <w:rsid w:val="00D53A1E"/>
    <w:rsid w:val="00D548B1"/>
    <w:rsid w:val="00D55135"/>
    <w:rsid w:val="00D57921"/>
    <w:rsid w:val="00D6243F"/>
    <w:rsid w:val="00D6634E"/>
    <w:rsid w:val="00D666CA"/>
    <w:rsid w:val="00D70379"/>
    <w:rsid w:val="00D70832"/>
    <w:rsid w:val="00D70914"/>
    <w:rsid w:val="00D7122C"/>
    <w:rsid w:val="00D7150E"/>
    <w:rsid w:val="00D7207C"/>
    <w:rsid w:val="00D7294D"/>
    <w:rsid w:val="00D73463"/>
    <w:rsid w:val="00D77EE1"/>
    <w:rsid w:val="00D77FE0"/>
    <w:rsid w:val="00D81C34"/>
    <w:rsid w:val="00D848BB"/>
    <w:rsid w:val="00D84A04"/>
    <w:rsid w:val="00D84E77"/>
    <w:rsid w:val="00D912AB"/>
    <w:rsid w:val="00D9150F"/>
    <w:rsid w:val="00D91923"/>
    <w:rsid w:val="00D91F26"/>
    <w:rsid w:val="00D923A4"/>
    <w:rsid w:val="00D93E07"/>
    <w:rsid w:val="00D95850"/>
    <w:rsid w:val="00D96953"/>
    <w:rsid w:val="00D97806"/>
    <w:rsid w:val="00DA0278"/>
    <w:rsid w:val="00DA1033"/>
    <w:rsid w:val="00DA33C0"/>
    <w:rsid w:val="00DA4748"/>
    <w:rsid w:val="00DA5746"/>
    <w:rsid w:val="00DA59F5"/>
    <w:rsid w:val="00DA5C3F"/>
    <w:rsid w:val="00DB092C"/>
    <w:rsid w:val="00DB0F19"/>
    <w:rsid w:val="00DB1D49"/>
    <w:rsid w:val="00DB5A98"/>
    <w:rsid w:val="00DB6F02"/>
    <w:rsid w:val="00DB74B1"/>
    <w:rsid w:val="00DC3B66"/>
    <w:rsid w:val="00DC3D40"/>
    <w:rsid w:val="00DC3ECD"/>
    <w:rsid w:val="00DC43F0"/>
    <w:rsid w:val="00DC457B"/>
    <w:rsid w:val="00DC5326"/>
    <w:rsid w:val="00DC5424"/>
    <w:rsid w:val="00DC55B4"/>
    <w:rsid w:val="00DC795A"/>
    <w:rsid w:val="00DD0020"/>
    <w:rsid w:val="00DD002D"/>
    <w:rsid w:val="00DD0E47"/>
    <w:rsid w:val="00DD0ED2"/>
    <w:rsid w:val="00DD1D29"/>
    <w:rsid w:val="00DD1E35"/>
    <w:rsid w:val="00DD2B57"/>
    <w:rsid w:val="00DD3E3B"/>
    <w:rsid w:val="00DD49A5"/>
    <w:rsid w:val="00DD63FB"/>
    <w:rsid w:val="00DD651C"/>
    <w:rsid w:val="00DD7242"/>
    <w:rsid w:val="00DE32BD"/>
    <w:rsid w:val="00DE350D"/>
    <w:rsid w:val="00DE6E44"/>
    <w:rsid w:val="00DE7C95"/>
    <w:rsid w:val="00DE7F3D"/>
    <w:rsid w:val="00DE7F93"/>
    <w:rsid w:val="00DF06C0"/>
    <w:rsid w:val="00DF0D39"/>
    <w:rsid w:val="00DF1710"/>
    <w:rsid w:val="00DF4708"/>
    <w:rsid w:val="00DF56FD"/>
    <w:rsid w:val="00DF70FF"/>
    <w:rsid w:val="00DF7611"/>
    <w:rsid w:val="00DF79FF"/>
    <w:rsid w:val="00E009D6"/>
    <w:rsid w:val="00E020DA"/>
    <w:rsid w:val="00E02816"/>
    <w:rsid w:val="00E02CD6"/>
    <w:rsid w:val="00E06EA6"/>
    <w:rsid w:val="00E079B3"/>
    <w:rsid w:val="00E079F5"/>
    <w:rsid w:val="00E1043A"/>
    <w:rsid w:val="00E10CFB"/>
    <w:rsid w:val="00E1186C"/>
    <w:rsid w:val="00E12002"/>
    <w:rsid w:val="00E14879"/>
    <w:rsid w:val="00E15409"/>
    <w:rsid w:val="00E15975"/>
    <w:rsid w:val="00E15EA1"/>
    <w:rsid w:val="00E16B47"/>
    <w:rsid w:val="00E17D3D"/>
    <w:rsid w:val="00E22677"/>
    <w:rsid w:val="00E22E1C"/>
    <w:rsid w:val="00E2307B"/>
    <w:rsid w:val="00E238CB"/>
    <w:rsid w:val="00E2457E"/>
    <w:rsid w:val="00E252E4"/>
    <w:rsid w:val="00E26095"/>
    <w:rsid w:val="00E260D5"/>
    <w:rsid w:val="00E27B4B"/>
    <w:rsid w:val="00E27BEC"/>
    <w:rsid w:val="00E30F0C"/>
    <w:rsid w:val="00E30F96"/>
    <w:rsid w:val="00E31EA7"/>
    <w:rsid w:val="00E320E7"/>
    <w:rsid w:val="00E34674"/>
    <w:rsid w:val="00E35DBF"/>
    <w:rsid w:val="00E36BDD"/>
    <w:rsid w:val="00E375DB"/>
    <w:rsid w:val="00E402F2"/>
    <w:rsid w:val="00E43C3D"/>
    <w:rsid w:val="00E44581"/>
    <w:rsid w:val="00E460A3"/>
    <w:rsid w:val="00E514CF"/>
    <w:rsid w:val="00E52662"/>
    <w:rsid w:val="00E52DEF"/>
    <w:rsid w:val="00E541AB"/>
    <w:rsid w:val="00E544FA"/>
    <w:rsid w:val="00E612A8"/>
    <w:rsid w:val="00E6176C"/>
    <w:rsid w:val="00E61A68"/>
    <w:rsid w:val="00E6266E"/>
    <w:rsid w:val="00E62F21"/>
    <w:rsid w:val="00E6328C"/>
    <w:rsid w:val="00E64B0A"/>
    <w:rsid w:val="00E65E4B"/>
    <w:rsid w:val="00E673A4"/>
    <w:rsid w:val="00E70CF3"/>
    <w:rsid w:val="00E71324"/>
    <w:rsid w:val="00E713BE"/>
    <w:rsid w:val="00E71820"/>
    <w:rsid w:val="00E71F88"/>
    <w:rsid w:val="00E73886"/>
    <w:rsid w:val="00E744E8"/>
    <w:rsid w:val="00E74D0F"/>
    <w:rsid w:val="00E74FAE"/>
    <w:rsid w:val="00E76612"/>
    <w:rsid w:val="00E7681A"/>
    <w:rsid w:val="00E76FFD"/>
    <w:rsid w:val="00E77589"/>
    <w:rsid w:val="00E80B43"/>
    <w:rsid w:val="00E81405"/>
    <w:rsid w:val="00E817A8"/>
    <w:rsid w:val="00E8236B"/>
    <w:rsid w:val="00E83832"/>
    <w:rsid w:val="00E83992"/>
    <w:rsid w:val="00E83BEF"/>
    <w:rsid w:val="00E83DC8"/>
    <w:rsid w:val="00E84A99"/>
    <w:rsid w:val="00E85804"/>
    <w:rsid w:val="00E91E6C"/>
    <w:rsid w:val="00E9210A"/>
    <w:rsid w:val="00E92162"/>
    <w:rsid w:val="00E92748"/>
    <w:rsid w:val="00E92BD9"/>
    <w:rsid w:val="00E930EE"/>
    <w:rsid w:val="00E93E39"/>
    <w:rsid w:val="00E94397"/>
    <w:rsid w:val="00E96AFE"/>
    <w:rsid w:val="00EA19B2"/>
    <w:rsid w:val="00EA1D67"/>
    <w:rsid w:val="00EA21F5"/>
    <w:rsid w:val="00EA3087"/>
    <w:rsid w:val="00EA364B"/>
    <w:rsid w:val="00EA38F4"/>
    <w:rsid w:val="00EA5C32"/>
    <w:rsid w:val="00EA73BD"/>
    <w:rsid w:val="00EA7CB9"/>
    <w:rsid w:val="00EA7D27"/>
    <w:rsid w:val="00EB0557"/>
    <w:rsid w:val="00EB0F94"/>
    <w:rsid w:val="00EB1512"/>
    <w:rsid w:val="00EB1FF0"/>
    <w:rsid w:val="00EB3DC9"/>
    <w:rsid w:val="00EB4523"/>
    <w:rsid w:val="00EB5E12"/>
    <w:rsid w:val="00EB6226"/>
    <w:rsid w:val="00EC0B68"/>
    <w:rsid w:val="00EC3BD7"/>
    <w:rsid w:val="00EC5339"/>
    <w:rsid w:val="00EC59F9"/>
    <w:rsid w:val="00EC62A8"/>
    <w:rsid w:val="00EC69DF"/>
    <w:rsid w:val="00EC76F4"/>
    <w:rsid w:val="00ED0342"/>
    <w:rsid w:val="00ED06C8"/>
    <w:rsid w:val="00ED0C4D"/>
    <w:rsid w:val="00ED2E85"/>
    <w:rsid w:val="00ED3003"/>
    <w:rsid w:val="00ED68F8"/>
    <w:rsid w:val="00ED6B3B"/>
    <w:rsid w:val="00ED6ED1"/>
    <w:rsid w:val="00ED7E58"/>
    <w:rsid w:val="00EE1053"/>
    <w:rsid w:val="00EE1DE9"/>
    <w:rsid w:val="00EE251E"/>
    <w:rsid w:val="00EE34BC"/>
    <w:rsid w:val="00EE3ABD"/>
    <w:rsid w:val="00EE3D7B"/>
    <w:rsid w:val="00EE4921"/>
    <w:rsid w:val="00EE5600"/>
    <w:rsid w:val="00EE660F"/>
    <w:rsid w:val="00EF0492"/>
    <w:rsid w:val="00EF0FD3"/>
    <w:rsid w:val="00EF13CE"/>
    <w:rsid w:val="00EF1CBC"/>
    <w:rsid w:val="00EF37C4"/>
    <w:rsid w:val="00EF4A80"/>
    <w:rsid w:val="00EF7E02"/>
    <w:rsid w:val="00F004B7"/>
    <w:rsid w:val="00F00621"/>
    <w:rsid w:val="00F010FE"/>
    <w:rsid w:val="00F018DE"/>
    <w:rsid w:val="00F0338F"/>
    <w:rsid w:val="00F03A73"/>
    <w:rsid w:val="00F103CF"/>
    <w:rsid w:val="00F11648"/>
    <w:rsid w:val="00F12781"/>
    <w:rsid w:val="00F12C71"/>
    <w:rsid w:val="00F15F31"/>
    <w:rsid w:val="00F16AA8"/>
    <w:rsid w:val="00F22D55"/>
    <w:rsid w:val="00F230D8"/>
    <w:rsid w:val="00F235CD"/>
    <w:rsid w:val="00F24AB3"/>
    <w:rsid w:val="00F259D0"/>
    <w:rsid w:val="00F2676B"/>
    <w:rsid w:val="00F26FDB"/>
    <w:rsid w:val="00F27CDA"/>
    <w:rsid w:val="00F30414"/>
    <w:rsid w:val="00F30619"/>
    <w:rsid w:val="00F316A1"/>
    <w:rsid w:val="00F332E7"/>
    <w:rsid w:val="00F3373B"/>
    <w:rsid w:val="00F363A5"/>
    <w:rsid w:val="00F36883"/>
    <w:rsid w:val="00F368A9"/>
    <w:rsid w:val="00F3697B"/>
    <w:rsid w:val="00F36FA7"/>
    <w:rsid w:val="00F441C2"/>
    <w:rsid w:val="00F4571C"/>
    <w:rsid w:val="00F46796"/>
    <w:rsid w:val="00F4772D"/>
    <w:rsid w:val="00F477B7"/>
    <w:rsid w:val="00F47C8A"/>
    <w:rsid w:val="00F47D6B"/>
    <w:rsid w:val="00F509F8"/>
    <w:rsid w:val="00F51295"/>
    <w:rsid w:val="00F51FA8"/>
    <w:rsid w:val="00F53B83"/>
    <w:rsid w:val="00F53F71"/>
    <w:rsid w:val="00F541D6"/>
    <w:rsid w:val="00F60DCD"/>
    <w:rsid w:val="00F616F1"/>
    <w:rsid w:val="00F618C9"/>
    <w:rsid w:val="00F61C94"/>
    <w:rsid w:val="00F620B1"/>
    <w:rsid w:val="00F6326F"/>
    <w:rsid w:val="00F6369B"/>
    <w:rsid w:val="00F63B92"/>
    <w:rsid w:val="00F654CA"/>
    <w:rsid w:val="00F66444"/>
    <w:rsid w:val="00F66A88"/>
    <w:rsid w:val="00F675A3"/>
    <w:rsid w:val="00F704DF"/>
    <w:rsid w:val="00F7172E"/>
    <w:rsid w:val="00F76FE6"/>
    <w:rsid w:val="00F77AFD"/>
    <w:rsid w:val="00F77BC6"/>
    <w:rsid w:val="00F77D0A"/>
    <w:rsid w:val="00F809CA"/>
    <w:rsid w:val="00F80B71"/>
    <w:rsid w:val="00F81E18"/>
    <w:rsid w:val="00F82893"/>
    <w:rsid w:val="00F83513"/>
    <w:rsid w:val="00F83AB7"/>
    <w:rsid w:val="00F84586"/>
    <w:rsid w:val="00F85C00"/>
    <w:rsid w:val="00F93617"/>
    <w:rsid w:val="00F93CF7"/>
    <w:rsid w:val="00F944AE"/>
    <w:rsid w:val="00F952D2"/>
    <w:rsid w:val="00F959C4"/>
    <w:rsid w:val="00F95D15"/>
    <w:rsid w:val="00F9692A"/>
    <w:rsid w:val="00FA0BC5"/>
    <w:rsid w:val="00FA2552"/>
    <w:rsid w:val="00FA360F"/>
    <w:rsid w:val="00FA42DA"/>
    <w:rsid w:val="00FA459F"/>
    <w:rsid w:val="00FA50C9"/>
    <w:rsid w:val="00FA563E"/>
    <w:rsid w:val="00FB3679"/>
    <w:rsid w:val="00FB5C1C"/>
    <w:rsid w:val="00FB60EB"/>
    <w:rsid w:val="00FB6240"/>
    <w:rsid w:val="00FB735D"/>
    <w:rsid w:val="00FB74D3"/>
    <w:rsid w:val="00FB7F32"/>
    <w:rsid w:val="00FC01B6"/>
    <w:rsid w:val="00FC0B72"/>
    <w:rsid w:val="00FC0E39"/>
    <w:rsid w:val="00FC199A"/>
    <w:rsid w:val="00FC31CF"/>
    <w:rsid w:val="00FC3B3D"/>
    <w:rsid w:val="00FC4166"/>
    <w:rsid w:val="00FC5F42"/>
    <w:rsid w:val="00FC68EB"/>
    <w:rsid w:val="00FC72A7"/>
    <w:rsid w:val="00FD07EE"/>
    <w:rsid w:val="00FD6A53"/>
    <w:rsid w:val="00FD752F"/>
    <w:rsid w:val="00FD7C8B"/>
    <w:rsid w:val="00FE006A"/>
    <w:rsid w:val="00FE06B7"/>
    <w:rsid w:val="00FE23FF"/>
    <w:rsid w:val="00FE2594"/>
    <w:rsid w:val="00FE286E"/>
    <w:rsid w:val="00FE2CBE"/>
    <w:rsid w:val="00FE3F40"/>
    <w:rsid w:val="00FE5B8F"/>
    <w:rsid w:val="00FE69C7"/>
    <w:rsid w:val="00FE6D14"/>
    <w:rsid w:val="00FE7A1A"/>
    <w:rsid w:val="00FF00D4"/>
    <w:rsid w:val="00FF0149"/>
    <w:rsid w:val="00FF07FA"/>
    <w:rsid w:val="00FF2DC5"/>
    <w:rsid w:val="00FF31DC"/>
    <w:rsid w:val="00FF5A0B"/>
    <w:rsid w:val="00FF78F4"/>
    <w:rsid w:val="00FF7AA4"/>
    <w:rsid w:val="00FF7D54"/>
    <w:rsid w:val="098A2D84"/>
    <w:rsid w:val="0ADA132B"/>
    <w:rsid w:val="17324E66"/>
    <w:rsid w:val="18B93F6A"/>
    <w:rsid w:val="1DC32EB5"/>
    <w:rsid w:val="1E6A40E6"/>
    <w:rsid w:val="25B4635F"/>
    <w:rsid w:val="26CA426D"/>
    <w:rsid w:val="2AA05E26"/>
    <w:rsid w:val="2F4F65F6"/>
    <w:rsid w:val="35906A43"/>
    <w:rsid w:val="43E10162"/>
    <w:rsid w:val="4A5611F5"/>
    <w:rsid w:val="4A7761A7"/>
    <w:rsid w:val="4ACD0E7F"/>
    <w:rsid w:val="5085694D"/>
    <w:rsid w:val="596A6026"/>
    <w:rsid w:val="599364B0"/>
    <w:rsid w:val="5A6645C8"/>
    <w:rsid w:val="5C97357F"/>
    <w:rsid w:val="5DBF0DF0"/>
    <w:rsid w:val="60275541"/>
    <w:rsid w:val="655517DA"/>
    <w:rsid w:val="66096397"/>
    <w:rsid w:val="709938DD"/>
    <w:rsid w:val="73FD0AD3"/>
    <w:rsid w:val="75E13D4B"/>
    <w:rsid w:val="793D5CDE"/>
    <w:rsid w:val="7A85787B"/>
    <w:rsid w:val="DC7656AF"/>
    <w:rsid w:val="F7FF66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958663"/>
  <w15:docId w15:val="{6A4DA70E-6F05-4BDB-9980-7803435E4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rFonts w:asciiTheme="minorHAnsi" w:eastAsiaTheme="minorEastAsia" w:hAnsiTheme="minorHAnsi" w:cstheme="minorBidi"/>
      <w:b/>
      <w:bCs/>
      <w:kern w:val="44"/>
      <w:sz w:val="44"/>
      <w:szCs w:val="44"/>
    </w:rPr>
  </w:style>
  <w:style w:type="paragraph" w:styleId="2">
    <w:name w:val="heading 2"/>
    <w:basedOn w:val="11"/>
    <w:next w:val="a"/>
    <w:qFormat/>
    <w:pPr>
      <w:keepNext/>
      <w:keepLines/>
      <w:spacing w:before="260" w:after="260" w:line="413" w:lineRule="auto"/>
      <w:outlineLvl w:val="1"/>
    </w:pPr>
    <w:rPr>
      <w:rFonts w:ascii="Arial" w:eastAsia="黑体" w:hAnsi="Arial"/>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列表段落1"/>
    <w:basedOn w:val="a"/>
    <w:qFormat/>
    <w:pPr>
      <w:ind w:firstLineChars="200" w:firstLine="420"/>
    </w:pPr>
  </w:style>
  <w:style w:type="paragraph" w:styleId="a3">
    <w:name w:val="annotation text"/>
    <w:basedOn w:val="a"/>
    <w:link w:val="a4"/>
    <w:semiHidden/>
    <w:unhideWhenUsed/>
    <w:qFormat/>
    <w:pPr>
      <w:jc w:val="left"/>
    </w:pPr>
  </w:style>
  <w:style w:type="paragraph" w:styleId="a5">
    <w:name w:val="Body Text"/>
    <w:basedOn w:val="a"/>
    <w:link w:val="a6"/>
    <w:qFormat/>
    <w:pPr>
      <w:widowControl/>
      <w:jc w:val="left"/>
    </w:pPr>
    <w:rPr>
      <w:rFonts w:eastAsia="PMingLiU"/>
      <w:kern w:val="0"/>
      <w:sz w:val="24"/>
      <w:szCs w:val="20"/>
      <w:lang w:eastAsia="en-US"/>
    </w:rPr>
  </w:style>
  <w:style w:type="paragraph" w:styleId="a7">
    <w:name w:val="Body Text Indent"/>
    <w:basedOn w:val="a"/>
    <w:link w:val="a8"/>
    <w:qFormat/>
    <w:pPr>
      <w:widowControl/>
      <w:ind w:left="-270" w:firstLine="270"/>
      <w:jc w:val="left"/>
    </w:pPr>
    <w:rPr>
      <w:rFonts w:eastAsia="PMingLiU"/>
      <w:kern w:val="0"/>
      <w:sz w:val="24"/>
      <w:szCs w:val="20"/>
      <w:lang w:val="en-GB" w:eastAsia="en-US"/>
    </w:rPr>
  </w:style>
  <w:style w:type="paragraph" w:styleId="a9">
    <w:name w:val="Plain Text"/>
    <w:basedOn w:val="a"/>
    <w:link w:val="aa"/>
    <w:qFormat/>
    <w:rPr>
      <w:rFonts w:ascii="宋体" w:hAnsi="Courier New"/>
      <w:szCs w:val="20"/>
    </w:rPr>
  </w:style>
  <w:style w:type="paragraph" w:styleId="ab">
    <w:name w:val="Balloon Text"/>
    <w:basedOn w:val="a"/>
    <w:semiHidden/>
    <w:qFormat/>
    <w:rPr>
      <w:sz w:val="18"/>
      <w:szCs w:val="18"/>
    </w:rPr>
  </w:style>
  <w:style w:type="paragraph" w:styleId="ac">
    <w:name w:val="footer"/>
    <w:basedOn w:val="a"/>
    <w:link w:val="ad"/>
    <w:uiPriority w:val="99"/>
    <w:qFormat/>
    <w:pPr>
      <w:tabs>
        <w:tab w:val="center" w:pos="4153"/>
        <w:tab w:val="right" w:pos="8306"/>
      </w:tabs>
      <w:snapToGrid w:val="0"/>
      <w:jc w:val="left"/>
    </w:pPr>
    <w:rPr>
      <w:sz w:val="18"/>
      <w:szCs w:val="18"/>
    </w:rPr>
  </w:style>
  <w:style w:type="paragraph" w:styleId="ae">
    <w:name w:val="header"/>
    <w:basedOn w:val="a"/>
    <w:link w:val="af"/>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style>
  <w:style w:type="paragraph" w:styleId="3">
    <w:name w:val="Body Text Indent 3"/>
    <w:basedOn w:val="a"/>
    <w:qFormat/>
    <w:pPr>
      <w:spacing w:after="120"/>
      <w:ind w:leftChars="200" w:left="420"/>
    </w:pPr>
    <w:rPr>
      <w:sz w:val="16"/>
    </w:rPr>
  </w:style>
  <w:style w:type="paragraph" w:styleId="af0">
    <w:name w:val="Normal (Web)"/>
    <w:basedOn w:val="a"/>
    <w:uiPriority w:val="99"/>
    <w:qFormat/>
    <w:pPr>
      <w:widowControl/>
      <w:spacing w:before="100" w:beforeAutospacing="1" w:after="100" w:afterAutospacing="1"/>
      <w:jc w:val="left"/>
    </w:pPr>
    <w:rPr>
      <w:rFonts w:ascii="宋体" w:hAnsi="宋体" w:cs="宋体"/>
      <w:color w:val="000000"/>
      <w:kern w:val="0"/>
      <w:sz w:val="24"/>
    </w:rPr>
  </w:style>
  <w:style w:type="paragraph" w:styleId="af1">
    <w:name w:val="Title"/>
    <w:basedOn w:val="a"/>
    <w:next w:val="a"/>
    <w:link w:val="af2"/>
    <w:qFormat/>
    <w:pPr>
      <w:spacing w:before="240" w:after="60"/>
      <w:jc w:val="center"/>
      <w:outlineLvl w:val="0"/>
    </w:pPr>
    <w:rPr>
      <w:rFonts w:asciiTheme="majorHAnsi" w:hAnsiTheme="majorHAnsi" w:cstheme="majorBidi"/>
      <w:b/>
      <w:bCs/>
      <w:sz w:val="32"/>
      <w:szCs w:val="32"/>
    </w:rPr>
  </w:style>
  <w:style w:type="paragraph" w:styleId="af3">
    <w:name w:val="annotation subject"/>
    <w:basedOn w:val="a3"/>
    <w:next w:val="a3"/>
    <w:link w:val="af4"/>
    <w:semiHidden/>
    <w:unhideWhenUsed/>
    <w:qFormat/>
    <w:rPr>
      <w:b/>
      <w:bCs/>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qFormat/>
    <w:rPr>
      <w:b/>
      <w:bCs/>
    </w:rPr>
  </w:style>
  <w:style w:type="character" w:styleId="af7">
    <w:name w:val="Emphasis"/>
    <w:uiPriority w:val="20"/>
    <w:qFormat/>
    <w:rPr>
      <w:color w:val="DD4B39"/>
    </w:rPr>
  </w:style>
  <w:style w:type="character" w:styleId="af8">
    <w:name w:val="Hyperlink"/>
    <w:uiPriority w:val="99"/>
    <w:qFormat/>
    <w:rPr>
      <w:color w:val="0000FF"/>
      <w:u w:val="single"/>
    </w:rPr>
  </w:style>
  <w:style w:type="character" w:styleId="af9">
    <w:name w:val="annotation reference"/>
    <w:basedOn w:val="a0"/>
    <w:semiHidden/>
    <w:unhideWhenUsed/>
    <w:qFormat/>
    <w:rPr>
      <w:sz w:val="21"/>
      <w:szCs w:val="21"/>
    </w:rPr>
  </w:style>
  <w:style w:type="paragraph" w:customStyle="1" w:styleId="Default">
    <w:name w:val="Default"/>
    <w:qFormat/>
    <w:pPr>
      <w:widowControl w:val="0"/>
      <w:autoSpaceDE w:val="0"/>
      <w:autoSpaceDN w:val="0"/>
      <w:adjustRightInd w:val="0"/>
    </w:pPr>
    <w:rPr>
      <w:rFonts w:ascii="JEHOPL+TimesNewRomanPS" w:eastAsia="JEHOPL+TimesNewRomanPS" w:cs="JEHOPL+TimesNewRomanPS"/>
      <w:color w:val="000000"/>
      <w:sz w:val="24"/>
      <w:szCs w:val="24"/>
    </w:rPr>
  </w:style>
  <w:style w:type="character" w:customStyle="1" w:styleId="af">
    <w:name w:val="页眉 字符"/>
    <w:link w:val="ae"/>
    <w:qFormat/>
    <w:rPr>
      <w:kern w:val="2"/>
      <w:sz w:val="18"/>
      <w:szCs w:val="18"/>
    </w:rPr>
  </w:style>
  <w:style w:type="character" w:customStyle="1" w:styleId="ad">
    <w:name w:val="页脚 字符"/>
    <w:link w:val="ac"/>
    <w:uiPriority w:val="99"/>
    <w:qFormat/>
    <w:rPr>
      <w:kern w:val="2"/>
      <w:sz w:val="18"/>
      <w:szCs w:val="18"/>
    </w:rPr>
  </w:style>
  <w:style w:type="paragraph" w:styleId="afa">
    <w:name w:val="List Paragraph"/>
    <w:basedOn w:val="a"/>
    <w:uiPriority w:val="34"/>
    <w:qFormat/>
    <w:pPr>
      <w:ind w:firstLineChars="200" w:firstLine="420"/>
    </w:pPr>
    <w:rPr>
      <w:rFonts w:ascii="Calibri" w:hAnsi="Calibri"/>
      <w:szCs w:val="22"/>
    </w:rPr>
  </w:style>
  <w:style w:type="paragraph" w:customStyle="1" w:styleId="Char">
    <w:name w:val="Char"/>
    <w:basedOn w:val="a"/>
    <w:qFormat/>
    <w:pPr>
      <w:spacing w:line="360" w:lineRule="auto"/>
      <w:ind w:firstLineChars="200" w:firstLine="200"/>
    </w:pPr>
    <w:rPr>
      <w:rFonts w:ascii="宋体" w:hAnsi="宋体" w:cs="宋体"/>
      <w:sz w:val="24"/>
    </w:rPr>
  </w:style>
  <w:style w:type="paragraph" w:customStyle="1" w:styleId="New">
    <w:name w:val="正文 New"/>
    <w:qFormat/>
    <w:pPr>
      <w:widowControl w:val="0"/>
      <w:jc w:val="both"/>
    </w:pPr>
    <w:rPr>
      <w:kern w:val="2"/>
      <w:sz w:val="21"/>
      <w:szCs w:val="24"/>
    </w:rPr>
  </w:style>
  <w:style w:type="character" w:customStyle="1" w:styleId="apple-style-span">
    <w:name w:val="apple-style-span"/>
    <w:basedOn w:val="a0"/>
    <w:qFormat/>
  </w:style>
  <w:style w:type="paragraph" w:customStyle="1" w:styleId="12">
    <w:name w:val="列出段落1"/>
    <w:basedOn w:val="a"/>
    <w:qFormat/>
    <w:pPr>
      <w:ind w:firstLineChars="200" w:firstLine="420"/>
    </w:pPr>
  </w:style>
  <w:style w:type="character" w:customStyle="1" w:styleId="bumpedfont20">
    <w:name w:val="bumpedfont20"/>
    <w:basedOn w:val="a0"/>
    <w:qFormat/>
  </w:style>
  <w:style w:type="character" w:customStyle="1" w:styleId="aa">
    <w:name w:val="纯文本 字符"/>
    <w:link w:val="a9"/>
    <w:qFormat/>
    <w:rPr>
      <w:rFonts w:ascii="宋体" w:hAnsi="Courier New"/>
      <w:kern w:val="2"/>
      <w:sz w:val="21"/>
    </w:rPr>
  </w:style>
  <w:style w:type="paragraph" w:styleId="afb">
    <w:name w:val="No Spacing"/>
    <w:uiPriority w:val="1"/>
    <w:qFormat/>
    <w:pPr>
      <w:widowControl w:val="0"/>
      <w:adjustRightInd w:val="0"/>
      <w:textAlignment w:val="baseline"/>
    </w:pPr>
  </w:style>
  <w:style w:type="character" w:customStyle="1" w:styleId="a8">
    <w:name w:val="正文文本缩进 字符"/>
    <w:link w:val="a7"/>
    <w:qFormat/>
    <w:rPr>
      <w:rFonts w:eastAsia="PMingLiU"/>
      <w:sz w:val="24"/>
      <w:lang w:val="en-GB" w:eastAsia="en-US"/>
    </w:rPr>
  </w:style>
  <w:style w:type="character" w:customStyle="1" w:styleId="a6">
    <w:name w:val="正文文本 字符"/>
    <w:link w:val="a5"/>
    <w:qFormat/>
    <w:rPr>
      <w:rFonts w:eastAsia="PMingLiU"/>
      <w:sz w:val="24"/>
      <w:lang w:eastAsia="en-US"/>
    </w:rPr>
  </w:style>
  <w:style w:type="character" w:customStyle="1" w:styleId="shorttext">
    <w:name w:val="short_text"/>
    <w:qFormat/>
  </w:style>
  <w:style w:type="character" w:customStyle="1" w:styleId="st1">
    <w:name w:val="st1"/>
    <w:qFormat/>
  </w:style>
  <w:style w:type="character" w:customStyle="1" w:styleId="apple-converted-space">
    <w:name w:val="apple-converted-space"/>
    <w:basedOn w:val="a0"/>
    <w:uiPriority w:val="99"/>
    <w:qFormat/>
  </w:style>
  <w:style w:type="paragraph" w:customStyle="1" w:styleId="afc">
    <w:name w:val="默认"/>
    <w:qFormat/>
    <w:rPr>
      <w:rFonts w:ascii="Arial Unicode MS" w:eastAsia="Helvetica" w:hAnsi="Arial Unicode MS" w:cs="Arial Unicode MS" w:hint="eastAsia"/>
      <w:color w:val="000000"/>
      <w:sz w:val="22"/>
      <w:szCs w:val="22"/>
      <w:lang w:val="zh-CN"/>
    </w:rPr>
  </w:style>
  <w:style w:type="table" w:customStyle="1" w:styleId="13">
    <w:name w:val="网格型1"/>
    <w:basedOn w:val="a1"/>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
    <w:name w:val="_Style 2"/>
    <w:basedOn w:val="a"/>
    <w:uiPriority w:val="34"/>
    <w:qFormat/>
    <w:pPr>
      <w:ind w:firstLineChars="200" w:firstLine="420"/>
    </w:pPr>
  </w:style>
  <w:style w:type="character" w:customStyle="1" w:styleId="10">
    <w:name w:val="标题 1 字符"/>
    <w:basedOn w:val="a0"/>
    <w:link w:val="1"/>
    <w:uiPriority w:val="9"/>
    <w:qFormat/>
    <w:rPr>
      <w:rFonts w:asciiTheme="minorHAnsi" w:eastAsiaTheme="minorEastAsia" w:hAnsiTheme="minorHAnsi" w:cstheme="minorBidi"/>
      <w:b/>
      <w:bCs/>
      <w:kern w:val="44"/>
      <w:sz w:val="44"/>
      <w:szCs w:val="44"/>
    </w:rPr>
  </w:style>
  <w:style w:type="paragraph" w:customStyle="1" w:styleId="20">
    <w:name w:val="列出段落2"/>
    <w:basedOn w:val="a"/>
    <w:qFormat/>
    <w:pPr>
      <w:ind w:firstLineChars="200" w:firstLine="420"/>
    </w:pPr>
    <w:rPr>
      <w:rFonts w:ascii="Calibri" w:hAnsi="Calibri"/>
      <w:szCs w:val="22"/>
    </w:rPr>
  </w:style>
  <w:style w:type="character" w:customStyle="1" w:styleId="a4">
    <w:name w:val="批注文字 字符"/>
    <w:basedOn w:val="a0"/>
    <w:link w:val="a3"/>
    <w:semiHidden/>
    <w:qFormat/>
    <w:rPr>
      <w:kern w:val="2"/>
      <w:sz w:val="21"/>
      <w:szCs w:val="24"/>
    </w:rPr>
  </w:style>
  <w:style w:type="character" w:customStyle="1" w:styleId="af4">
    <w:name w:val="批注主题 字符"/>
    <w:basedOn w:val="a4"/>
    <w:link w:val="af3"/>
    <w:semiHidden/>
    <w:qFormat/>
    <w:rPr>
      <w:b/>
      <w:bCs/>
      <w:kern w:val="2"/>
      <w:sz w:val="21"/>
      <w:szCs w:val="24"/>
    </w:rPr>
  </w:style>
  <w:style w:type="table" w:customStyle="1" w:styleId="21">
    <w:name w:val="网格型2"/>
    <w:basedOn w:val="a1"/>
    <w:qFormat/>
    <w:pPr>
      <w:widowControl w:val="0"/>
      <w:jc w:val="both"/>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修订1"/>
    <w:hidden/>
    <w:uiPriority w:val="99"/>
    <w:semiHidden/>
    <w:unhideWhenUsed/>
    <w:qFormat/>
    <w:rPr>
      <w:kern w:val="2"/>
      <w:sz w:val="21"/>
      <w:szCs w:val="24"/>
    </w:rPr>
  </w:style>
  <w:style w:type="paragraph" w:customStyle="1" w:styleId="afd">
    <w:name w:val="正文文字"/>
    <w:basedOn w:val="a"/>
    <w:qFormat/>
    <w:pPr>
      <w:widowControl/>
      <w:spacing w:line="952" w:lineRule="atLeast"/>
      <w:ind w:firstLine="419"/>
      <w:textAlignment w:val="baseline"/>
    </w:pPr>
    <w:rPr>
      <w:b/>
      <w:color w:val="000000"/>
      <w:kern w:val="0"/>
      <w:sz w:val="44"/>
      <w:szCs w:val="20"/>
      <w:u w:color="000000"/>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f2">
    <w:name w:val="标题 字符"/>
    <w:basedOn w:val="a0"/>
    <w:link w:val="af1"/>
    <w:qFormat/>
    <w:rPr>
      <w:rFonts w:asciiTheme="majorHAnsi" w:hAnsiTheme="majorHAnsi" w:cstheme="majorBidi"/>
      <w:b/>
      <w:bCs/>
      <w:kern w:val="2"/>
      <w:sz w:val="32"/>
      <w:szCs w:val="32"/>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font51">
    <w:name w:val="font51"/>
    <w:basedOn w:val="a0"/>
    <w:qFormat/>
    <w:rPr>
      <w:rFonts w:ascii="Times New Roman" w:hAnsi="Times New Roman" w:cs="Times New Roman" w:hint="default"/>
      <w:color w:val="000000"/>
      <w:sz w:val="22"/>
      <w:szCs w:val="22"/>
      <w:u w:val="none"/>
    </w:rPr>
  </w:style>
  <w:style w:type="character" w:customStyle="1" w:styleId="font41">
    <w:name w:val="font41"/>
    <w:basedOn w:val="a0"/>
    <w:qFormat/>
    <w:rPr>
      <w:rFonts w:ascii="宋体" w:eastAsia="宋体" w:hAnsi="宋体" w:cs="宋体" w:hint="eastAsia"/>
      <w:b/>
      <w:bCs/>
      <w:color w:val="000000"/>
      <w:sz w:val="22"/>
      <w:szCs w:val="22"/>
      <w:u w:val="none"/>
    </w:rPr>
  </w:style>
  <w:style w:type="character" w:customStyle="1" w:styleId="font81">
    <w:name w:val="font81"/>
    <w:basedOn w:val="a0"/>
    <w:qFormat/>
    <w:rPr>
      <w:rFonts w:ascii="Times New Roman" w:hAnsi="Times New Roman" w:cs="Times New Roman" w:hint="default"/>
      <w:color w:val="000000"/>
      <w:sz w:val="22"/>
      <w:szCs w:val="22"/>
      <w:u w:val="none"/>
      <w:vertAlign w:val="superscript"/>
    </w:rPr>
  </w:style>
  <w:style w:type="character" w:customStyle="1" w:styleId="font71">
    <w:name w:val="font71"/>
    <w:basedOn w:val="a0"/>
    <w:qFormat/>
    <w:rPr>
      <w:rFonts w:ascii="宋体" w:eastAsia="宋体" w:hAnsi="宋体" w:cs="宋体" w:hint="eastAsia"/>
      <w:color w:val="000000"/>
      <w:sz w:val="22"/>
      <w:szCs w:val="22"/>
      <w:u w:val="none"/>
    </w:rPr>
  </w:style>
  <w:style w:type="character" w:customStyle="1" w:styleId="font01">
    <w:name w:val="font01"/>
    <w:basedOn w:val="a0"/>
    <w:qFormat/>
    <w:rPr>
      <w:rFonts w:ascii="Times New Roman" w:hAnsi="Times New Roman" w:cs="Times New Roman" w:hint="default"/>
      <w:color w:val="000000"/>
      <w:sz w:val="22"/>
      <w:szCs w:val="22"/>
      <w:u w:val="none"/>
    </w:rPr>
  </w:style>
  <w:style w:type="character" w:customStyle="1" w:styleId="font91">
    <w:name w:val="font91"/>
    <w:basedOn w:val="a0"/>
    <w:qFormat/>
    <w:rPr>
      <w:rFonts w:ascii="宋体" w:eastAsia="宋体" w:hAnsi="宋体" w:cs="宋体" w:hint="eastAsia"/>
      <w:b/>
      <w:bCs/>
      <w:color w:val="000000"/>
      <w:sz w:val="22"/>
      <w:szCs w:val="22"/>
      <w:u w:val="none"/>
    </w:rPr>
  </w:style>
  <w:style w:type="character" w:customStyle="1" w:styleId="font61">
    <w:name w:val="font61"/>
    <w:basedOn w:val="a0"/>
    <w:qFormat/>
    <w:rPr>
      <w:rFonts w:ascii="宋体" w:eastAsia="宋体" w:hAnsi="宋体" w:cs="宋体" w:hint="eastAsia"/>
      <w:color w:val="000000"/>
      <w:sz w:val="22"/>
      <w:szCs w:val="22"/>
      <w:u w:val="none"/>
    </w:rPr>
  </w:style>
  <w:style w:type="character" w:customStyle="1" w:styleId="font101">
    <w:name w:val="font101"/>
    <w:basedOn w:val="a0"/>
    <w:qFormat/>
    <w:rPr>
      <w:rFonts w:ascii="宋体" w:eastAsia="宋体" w:hAnsi="宋体" w:cs="宋体" w:hint="eastAsia"/>
      <w:b/>
      <w:bCs/>
      <w:color w:val="000000"/>
      <w:sz w:val="22"/>
      <w:szCs w:val="22"/>
      <w:u w:val="none"/>
    </w:rPr>
  </w:style>
  <w:style w:type="character" w:customStyle="1" w:styleId="font112">
    <w:name w:val="font112"/>
    <w:basedOn w:val="a0"/>
    <w:qFormat/>
    <w:rPr>
      <w:rFonts w:ascii="Times New Roman" w:hAnsi="Times New Roman" w:cs="Times New Roman" w:hint="default"/>
      <w:color w:val="000000"/>
      <w:sz w:val="21"/>
      <w:szCs w:val="21"/>
      <w:u w:val="none"/>
    </w:rPr>
  </w:style>
  <w:style w:type="character" w:customStyle="1" w:styleId="font121">
    <w:name w:val="font121"/>
    <w:basedOn w:val="a0"/>
    <w:qFormat/>
    <w:rPr>
      <w:rFonts w:ascii="Times New Roman" w:hAnsi="Times New Roman" w:cs="Times New Roman" w:hint="default"/>
      <w:color w:val="000000"/>
      <w:sz w:val="21"/>
      <w:szCs w:val="21"/>
      <w:u w:val="none"/>
      <w:vertAlign w:val="superscript"/>
    </w:rPr>
  </w:style>
  <w:style w:type="character" w:customStyle="1" w:styleId="font31">
    <w:name w:val="font31"/>
    <w:basedOn w:val="a0"/>
    <w:qFormat/>
    <w:rPr>
      <w:rFonts w:ascii="宋体" w:eastAsia="宋体" w:hAnsi="宋体" w:cs="宋体" w:hint="eastAsia"/>
      <w:b/>
      <w:bCs/>
      <w:color w:val="000000"/>
      <w:sz w:val="22"/>
      <w:szCs w:val="22"/>
      <w:u w:val="none"/>
    </w:rPr>
  </w:style>
  <w:style w:type="paragraph" w:customStyle="1" w:styleId="22">
    <w:name w:val="正文2"/>
    <w:basedOn w:val="a"/>
    <w:qFormat/>
    <w:pPr>
      <w:adjustRightInd w:val="0"/>
      <w:spacing w:line="360" w:lineRule="auto"/>
      <w:ind w:firstLineChars="200" w:firstLine="480"/>
    </w:pPr>
    <w:rPr>
      <w:rFonts w:ascii="宋体" w:hAnsi="宋体" w:cs="宋体"/>
      <w:sz w:val="24"/>
    </w:rPr>
  </w:style>
  <w:style w:type="paragraph" w:customStyle="1" w:styleId="100">
    <w:name w:val="正文_1_0"/>
    <w:basedOn w:val="a"/>
    <w:qFormat/>
    <w:pPr>
      <w:spacing w:line="360" w:lineRule="auto"/>
      <w:ind w:firstLineChars="200" w:firstLine="420"/>
    </w:pPr>
    <w:rPr>
      <w:bC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5D319AEF-3227-4231-BD02-67834427550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4427</Words>
  <Characters>4561</Characters>
  <Application>Microsoft Office Word</Application>
  <DocSecurity>0</DocSecurity>
  <Lines>414</Lines>
  <Paragraphs>359</Paragraphs>
  <ScaleCrop>false</ScaleCrop>
  <Company>微软公司</Company>
  <LinksUpToDate>false</LinksUpToDate>
  <CharactersWithSpaces>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bin wang</cp:lastModifiedBy>
  <cp:revision>3</cp:revision>
  <cp:lastPrinted>2013-11-05T17:37:00Z</cp:lastPrinted>
  <dcterms:created xsi:type="dcterms:W3CDTF">2020-08-03T23:24:00Z</dcterms:created>
  <dcterms:modified xsi:type="dcterms:W3CDTF">2025-12-16T07:23:00Z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58E5C2A9DD7A4340B35AEBFC7DE98184_13</vt:lpwstr>
  </property>
  <property fmtid="{D5CDD505-2E9C-101B-9397-08002B2CF9AE}" pid="4" name="KSOTemplateDocerSaveRecord">
    <vt:lpwstr>eyJoZGlkIjoiOTRmNzlmNjMxNmM3ZWZkYmQ3ODBhZGE0N2M5NzFmMWEiLCJ1c2VySWQiOiI0OTkyMjc2NzgifQ==</vt:lpwstr>
  </property>
</Properties>
</file>