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A1" w:rsidRDefault="00F90598" w:rsidP="000C1749">
      <w:pPr>
        <w:jc w:val="left"/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</w:pP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各项目设备基本需求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（即一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 xml:space="preserve">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 xml:space="preserve">~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>五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）</w:t>
      </w: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，请</w:t>
      </w:r>
      <w:r w:rsidR="00B547DE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逐行如实响应，勿复制黏贴。</w:t>
      </w:r>
    </w:p>
    <w:tbl>
      <w:tblPr>
        <w:tblStyle w:val="a8"/>
        <w:tblW w:w="5000" w:type="pct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1808"/>
        <w:gridCol w:w="7179"/>
      </w:tblGrid>
      <w:tr w:rsidR="00421675" w:rsidTr="004C2BDE">
        <w:trPr>
          <w:trHeight w:val="418"/>
        </w:trPr>
        <w:tc>
          <w:tcPr>
            <w:tcW w:w="5000" w:type="pct"/>
            <w:gridSpan w:val="2"/>
          </w:tcPr>
          <w:p w:rsidR="00421675" w:rsidRDefault="00421675" w:rsidP="004C2BDE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设备基本需求表</w:t>
            </w:r>
          </w:p>
        </w:tc>
      </w:tr>
      <w:tr w:rsidR="00421675" w:rsidTr="004C2BDE">
        <w:trPr>
          <w:trHeight w:hRule="exact" w:val="562"/>
        </w:trPr>
        <w:tc>
          <w:tcPr>
            <w:tcW w:w="1006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994" w:type="pct"/>
          </w:tcPr>
          <w:p w:rsidR="00421675" w:rsidRDefault="00482C08" w:rsidP="004C2BDE">
            <w:pPr>
              <w:jc w:val="left"/>
              <w:rPr>
                <w:sz w:val="28"/>
                <w:szCs w:val="30"/>
              </w:rPr>
            </w:pPr>
            <w:r w:rsidRPr="00482C08">
              <w:rPr>
                <w:rFonts w:hint="eastAsia"/>
                <w:sz w:val="28"/>
                <w:szCs w:val="30"/>
              </w:rPr>
              <w:t>超导可视旋动人流仪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3994" w:type="pct"/>
          </w:tcPr>
          <w:p w:rsidR="00421675" w:rsidRPr="004A2801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1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 w:rsidR="00482C08"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适用于医疗机构妊娠早期免扩宫普通人工流产或可视人工流产。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3994" w:type="pct"/>
          </w:tcPr>
          <w:p w:rsidR="00421675" w:rsidRPr="004A2801" w:rsidRDefault="00421675" w:rsidP="004C753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1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  <w:r w:rsidRPr="00593C6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量：</w:t>
            </w:r>
            <w:r w:rsid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1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3994" w:type="pct"/>
          </w:tcPr>
          <w:p w:rsidR="00421675" w:rsidRPr="004A2801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100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421675" w:rsidTr="004C2BDE">
        <w:trPr>
          <w:trHeight w:val="557"/>
        </w:trPr>
        <w:tc>
          <w:tcPr>
            <w:tcW w:w="5000" w:type="pct"/>
            <w:gridSpan w:val="2"/>
          </w:tcPr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全程(术前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术中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术后)手术过程可实时可视；与一次性旋流环配套使用（与注册证一致）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扫描方式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包括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B﹑B/B﹑B/M﹑4B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探头与窥器分离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并可结合使用，手术探头采用一次性无菌胶套进行隔离使用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探头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包括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常规凸阵探头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与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腔内探头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（使用部位为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体表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与阴道）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；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成像模式：B、2B、4B、M、B+M及其组合；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及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B、2B、4B、M、B+M及其组合临床适应症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提供凸阵探头和腔内探头的性能参数，如探头阵元数量、阵元排列方式、频率、分辨力、盲区、探测深度等信息。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操作软件应具有可控帧相关、伽玛校正、图像上下左右翻转、直方图、深度提升、无失真实时动态PIP画中画局部放大等图像处理功能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，需提供图像处理功能。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提供图像和录像储存量。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操作软件应具旋流器和控制面板双重操作系统，有冻结、测量距离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，有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常规测量与辅助工具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模块测量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等功能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旋动式人工流产方式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顺时针方向和逆时针方向两种旋转方式；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旋动式人工流产方式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流产器在连续运行2.2s±0.5s后，应自动停机；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流产器转速设定调节模式：低速、中速、标准、高速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转速在200转/min-600/min之间。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需提供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扩展接口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  <w:p w:rsid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智能一体内置工作站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，并提供工作站配置。</w:t>
            </w:r>
          </w:p>
          <w:p w:rsidR="00482C08" w:rsidRPr="00482C08" w:rsidRDefault="00482C08" w:rsidP="00482C08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B、2B、4B模式：设备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应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支持增益、深度、动态范围、能量、上下翻转、图像增强、伽马、色板、焦点数目与焦点间隔、帧平均、线密度、视野、抑制、负片、全屏、画中画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等功能；</w:t>
            </w:r>
          </w:p>
          <w:p w:rsidR="00421675" w:rsidRPr="004C7539" w:rsidRDefault="00482C08" w:rsidP="00482C08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M模式：设备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应</w:t>
            </w:r>
            <w:r w:rsidRP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支持动态范围、上下翻转、负片、伽马、抑制、扫描速度</w:t>
            </w:r>
            <w:r w:rsidRPr="00482C0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等功能。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421675" w:rsidTr="004C2BDE">
        <w:trPr>
          <w:trHeight w:val="495"/>
        </w:trPr>
        <w:tc>
          <w:tcPr>
            <w:tcW w:w="5000" w:type="pct"/>
            <w:gridSpan w:val="2"/>
          </w:tcPr>
          <w:p w:rsidR="00482C08" w:rsidRDefault="00482C08" w:rsidP="00482C08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482C08">
              <w:rPr>
                <w:rFonts w:ascii="宋体" w:hAnsi="宋体" w:hint="eastAsia"/>
                <w:sz w:val="24"/>
                <w:szCs w:val="24"/>
              </w:rPr>
              <w:t>主机，旋流器手柄，显示器，耦合剂杯，探头杯，保险管，腔内探头，扩张器，凸阵探头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</w:p>
          <w:p w:rsidR="00421675" w:rsidRPr="001778E7" w:rsidRDefault="00421675" w:rsidP="00482C08">
            <w:pPr>
              <w:snapToGrid w:val="0"/>
            </w:pPr>
            <w:r w:rsidRPr="005569EC">
              <w:rPr>
                <w:rFonts w:ascii="宋体" w:hAnsi="宋体" w:hint="eastAsia"/>
                <w:sz w:val="24"/>
                <w:szCs w:val="24"/>
              </w:rPr>
              <w:t>设备正常工作的其他必备功能及附件（列出详细配置清单）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Default="00421675" w:rsidP="004C7539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原厂质保期（含配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件）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E031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4C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4.2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F6540A" w:rsidRDefault="00421675" w:rsidP="004C2BDE">
            <w:pPr>
              <w:rPr>
                <w:rFonts w:ascii="Times New Roman" w:hAnsi="Times New Roman"/>
                <w:sz w:val="24"/>
                <w:szCs w:val="24"/>
              </w:rPr>
            </w:pP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403266" w:rsidRDefault="00421675" w:rsidP="004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配件及</w:t>
            </w: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名称、价格清单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482C08">
              <w:rPr>
                <w:rFonts w:ascii="Times New Roman" w:hAnsi="Times New Roman" w:cs="Times New Roman" w:hint="eastAsia"/>
                <w:sz w:val="24"/>
                <w:szCs w:val="24"/>
              </w:rPr>
              <w:t>如</w:t>
            </w:r>
            <w:bookmarkStart w:id="0" w:name="_GoBack"/>
            <w:bookmarkEnd w:id="0"/>
            <w:r w:rsidR="00482C08" w:rsidRPr="00482C08">
              <w:rPr>
                <w:rFonts w:ascii="Times New Roman" w:hAnsi="Times New Roman" w:cs="Times New Roman" w:hint="eastAsia"/>
                <w:sz w:val="24"/>
                <w:szCs w:val="24"/>
              </w:rPr>
              <w:t>旋流器，腔内探头</w:t>
            </w:r>
            <w:r w:rsidR="00482C08">
              <w:rPr>
                <w:rFonts w:ascii="Times New Roman" w:hAnsi="Times New Roman" w:cs="Times New Roman" w:hint="eastAsia"/>
                <w:sz w:val="24"/>
                <w:szCs w:val="24"/>
              </w:rPr>
              <w:t>等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9A13DC" w:rsidRDefault="00421675" w:rsidP="004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提供建议使用年限时长（根据说明书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铭牌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截图佐证）；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9A13DC" w:rsidRDefault="00421675" w:rsidP="004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9A13DC"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交</w:t>
            </w:r>
            <w:r w:rsidRPr="009A13DC"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3994" w:type="pct"/>
            <w:shd w:val="clear" w:color="auto" w:fill="auto"/>
          </w:tcPr>
          <w:p w:rsidR="00421675" w:rsidRPr="009A13DC" w:rsidRDefault="00421675" w:rsidP="004C2BD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13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配套耗材情况，（若有）提供价格及平台代码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 xml:space="preserve">5.1 </w:t>
            </w:r>
          </w:p>
        </w:tc>
        <w:tc>
          <w:tcPr>
            <w:tcW w:w="3994" w:type="pct"/>
            <w:shd w:val="clear" w:color="auto" w:fill="auto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421675" w:rsidRDefault="00421675" w:rsidP="00421675">
      <w:pPr>
        <w:pStyle w:val="1"/>
      </w:pPr>
    </w:p>
    <w:sectPr w:rsidR="00421675" w:rsidSect="009C1DE4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9C" w:rsidRDefault="00084F9C" w:rsidP="009C1DE4">
      <w:r>
        <w:separator/>
      </w:r>
    </w:p>
  </w:endnote>
  <w:endnote w:type="continuationSeparator" w:id="0">
    <w:p w:rsidR="00084F9C" w:rsidRDefault="00084F9C" w:rsidP="009C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9C" w:rsidRDefault="00084F9C" w:rsidP="009C1DE4">
      <w:r>
        <w:separator/>
      </w:r>
    </w:p>
  </w:footnote>
  <w:footnote w:type="continuationSeparator" w:id="0">
    <w:p w:rsidR="00084F9C" w:rsidRDefault="00084F9C" w:rsidP="009C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4FC0B1"/>
    <w:multiLevelType w:val="singleLevel"/>
    <w:tmpl w:val="AE4FC0B1"/>
    <w:lvl w:ilvl="0">
      <w:start w:val="1"/>
      <w:numFmt w:val="decimal"/>
      <w:suff w:val="nothing"/>
      <w:lvlText w:val="%1，"/>
      <w:lvlJc w:val="left"/>
    </w:lvl>
  </w:abstractNum>
  <w:abstractNum w:abstractNumId="1" w15:restartNumberingAfterBreak="0">
    <w:nsid w:val="DBD7DB67"/>
    <w:multiLevelType w:val="multilevel"/>
    <w:tmpl w:val="DBD7DB67"/>
    <w:lvl w:ilvl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B21676"/>
    <w:multiLevelType w:val="hybridMultilevel"/>
    <w:tmpl w:val="BCBCE7E4"/>
    <w:lvl w:ilvl="0" w:tplc="19B21CC4">
      <w:start w:val="1"/>
      <w:numFmt w:val="decimal"/>
      <w:lvlText w:val="2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3" w15:restartNumberingAfterBreak="0">
    <w:nsid w:val="357E63D8"/>
    <w:multiLevelType w:val="hybridMultilevel"/>
    <w:tmpl w:val="3B580C3A"/>
    <w:lvl w:ilvl="0" w:tplc="5EC8AA44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7F1332"/>
    <w:multiLevelType w:val="hybridMultilevel"/>
    <w:tmpl w:val="52CCD5E4"/>
    <w:lvl w:ilvl="0" w:tplc="4BB029AE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6C0F07"/>
    <w:multiLevelType w:val="singleLevel"/>
    <w:tmpl w:val="11F64E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6" w15:restartNumberingAfterBreak="0">
    <w:nsid w:val="4E6E0B10"/>
    <w:multiLevelType w:val="hybridMultilevel"/>
    <w:tmpl w:val="1FAED432"/>
    <w:lvl w:ilvl="0" w:tplc="E85A4FA2">
      <w:start w:val="1"/>
      <w:numFmt w:val="decimal"/>
      <w:lvlText w:val="3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7" w15:restartNumberingAfterBreak="0">
    <w:nsid w:val="4FAE1554"/>
    <w:multiLevelType w:val="singleLevel"/>
    <w:tmpl w:val="4FAE15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6485CA2"/>
    <w:multiLevelType w:val="hybridMultilevel"/>
    <w:tmpl w:val="1DCEB758"/>
    <w:lvl w:ilvl="0" w:tplc="97F667B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1F0812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EEFAC89"/>
    <w:multiLevelType w:val="singleLevel"/>
    <w:tmpl w:val="5EEFAC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75D25286"/>
    <w:multiLevelType w:val="hybridMultilevel"/>
    <w:tmpl w:val="4EF6A79C"/>
    <w:lvl w:ilvl="0" w:tplc="585E5F9E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D88232"/>
    <w:multiLevelType w:val="singleLevel"/>
    <w:tmpl w:val="D2546562"/>
    <w:lvl w:ilvl="0">
      <w:start w:val="1"/>
      <w:numFmt w:val="decimal"/>
      <w:lvlText w:val="%1."/>
      <w:lvlJc w:val="left"/>
      <w:pPr>
        <w:ind w:left="425" w:hanging="425"/>
      </w:pPr>
      <w:rPr>
        <w:rFonts w:asciiTheme="minorEastAsia" w:eastAsiaTheme="minorEastAsia" w:hAnsiTheme="minorEastAsia" w:hint="default"/>
        <w:sz w:val="24"/>
        <w:szCs w:val="24"/>
      </w:rPr>
    </w:lvl>
  </w:abstractNum>
  <w:abstractNum w:abstractNumId="13" w15:restartNumberingAfterBreak="0">
    <w:nsid w:val="7B3E4CB7"/>
    <w:multiLevelType w:val="hybridMultilevel"/>
    <w:tmpl w:val="9862630A"/>
    <w:lvl w:ilvl="0" w:tplc="D76ABF80">
      <w:start w:val="1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459F0B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4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2"/>
    <w:rsid w:val="00064E0F"/>
    <w:rsid w:val="00084F9C"/>
    <w:rsid w:val="000C1749"/>
    <w:rsid w:val="00111860"/>
    <w:rsid w:val="00127359"/>
    <w:rsid w:val="00157150"/>
    <w:rsid w:val="0016763A"/>
    <w:rsid w:val="00263A80"/>
    <w:rsid w:val="002E16D7"/>
    <w:rsid w:val="00377130"/>
    <w:rsid w:val="00397E21"/>
    <w:rsid w:val="003A7865"/>
    <w:rsid w:val="00421675"/>
    <w:rsid w:val="004410F8"/>
    <w:rsid w:val="00482C08"/>
    <w:rsid w:val="004C7539"/>
    <w:rsid w:val="005569EC"/>
    <w:rsid w:val="005E73A1"/>
    <w:rsid w:val="006E05B9"/>
    <w:rsid w:val="007109B6"/>
    <w:rsid w:val="007735E4"/>
    <w:rsid w:val="007C1144"/>
    <w:rsid w:val="007F174F"/>
    <w:rsid w:val="00837866"/>
    <w:rsid w:val="00837FB7"/>
    <w:rsid w:val="00862B3E"/>
    <w:rsid w:val="008824BE"/>
    <w:rsid w:val="008C7C81"/>
    <w:rsid w:val="008D2F39"/>
    <w:rsid w:val="00920C69"/>
    <w:rsid w:val="009C1DE4"/>
    <w:rsid w:val="009E5DE7"/>
    <w:rsid w:val="00A1587C"/>
    <w:rsid w:val="00A303E0"/>
    <w:rsid w:val="00A75617"/>
    <w:rsid w:val="00AA412E"/>
    <w:rsid w:val="00B547DE"/>
    <w:rsid w:val="00BB1275"/>
    <w:rsid w:val="00C3662C"/>
    <w:rsid w:val="00C53372"/>
    <w:rsid w:val="00D67B51"/>
    <w:rsid w:val="00D8185B"/>
    <w:rsid w:val="00D85DD8"/>
    <w:rsid w:val="00DA350A"/>
    <w:rsid w:val="00DC6329"/>
    <w:rsid w:val="00DD51A0"/>
    <w:rsid w:val="00E2108E"/>
    <w:rsid w:val="00F3211C"/>
    <w:rsid w:val="00F90598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9A980"/>
  <w15:docId w15:val="{06BF851B-3ADF-44DA-98FD-3805088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B12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12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rsid w:val="007735E4"/>
    <w:pPr>
      <w:framePr w:hSpace="180" w:wrap="around" w:vAnchor="text" w:hAnchor="page" w:x="545" w:y="139"/>
      <w:suppressOverlap/>
      <w:outlineLvl w:val="1"/>
    </w:pPr>
    <w:rPr>
      <w:rFonts w:ascii="宋体" w:eastAsia="宋体" w:hAnsi="Times New Roman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5B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C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DE4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9C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qFormat/>
    <w:rsid w:val="009C1DE4"/>
    <w:rPr>
      <w:sz w:val="18"/>
      <w:szCs w:val="18"/>
    </w:rPr>
  </w:style>
  <w:style w:type="table" w:styleId="a8">
    <w:name w:val="Table Grid"/>
    <w:basedOn w:val="a1"/>
    <w:qFormat/>
    <w:rsid w:val="009C1D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B127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7735E4"/>
    <w:rPr>
      <w:rFonts w:ascii="宋体" w:eastAsia="宋体" w:hAnsi="Times New Roman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149</Words>
  <Characters>854</Characters>
  <Application>Microsoft Office Word</Application>
  <DocSecurity>0</DocSecurity>
  <Lines>7</Lines>
  <Paragraphs>2</Paragraphs>
  <ScaleCrop>false</ScaleCrop>
  <Company>微软公司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33</cp:revision>
  <dcterms:created xsi:type="dcterms:W3CDTF">2024-04-17T12:57:00Z</dcterms:created>
  <dcterms:modified xsi:type="dcterms:W3CDTF">2025-06-05T10:49:00Z</dcterms:modified>
</cp:coreProperties>
</file>