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508">
      <w:pPr>
        <w:pStyle w:val="49"/>
        <w:widowControl w:val="0"/>
        <w:snapToGrid w:val="0"/>
        <w:spacing w:line="360" w:lineRule="auto"/>
        <w:ind w:firstLine="418" w:firstLineChars="52"/>
        <w:jc w:val="center"/>
        <w:rPr>
          <w:rFonts w:ascii="宋体" w:hAnsi="宋体"/>
          <w:color w:val="auto"/>
          <w:sz w:val="80"/>
          <w:szCs w:val="80"/>
        </w:rPr>
      </w:pPr>
    </w:p>
    <w:p w14:paraId="76EBE02E">
      <w:pPr>
        <w:pStyle w:val="49"/>
        <w:widowControl w:val="0"/>
        <w:snapToGrid w:val="0"/>
        <w:spacing w:line="360" w:lineRule="auto"/>
        <w:ind w:firstLine="418" w:firstLineChars="52"/>
        <w:jc w:val="center"/>
        <w:rPr>
          <w:rFonts w:ascii="宋体" w:hAnsi="宋体"/>
          <w:color w:val="auto"/>
          <w:sz w:val="80"/>
          <w:szCs w:val="80"/>
        </w:rPr>
      </w:pPr>
    </w:p>
    <w:p w14:paraId="4F555217">
      <w:pPr>
        <w:pStyle w:val="49"/>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50E1F758">
      <w:pPr>
        <w:pStyle w:val="49"/>
        <w:widowControl w:val="0"/>
        <w:snapToGrid w:val="0"/>
        <w:spacing w:line="360" w:lineRule="auto"/>
        <w:ind w:firstLine="0"/>
        <w:jc w:val="center"/>
        <w:rPr>
          <w:bCs/>
          <w:color w:val="auto"/>
          <w:kern w:val="2"/>
          <w:sz w:val="32"/>
          <w:szCs w:val="32"/>
        </w:rPr>
      </w:pPr>
    </w:p>
    <w:p w14:paraId="07DAD765">
      <w:pPr>
        <w:pStyle w:val="49"/>
        <w:widowControl w:val="0"/>
        <w:snapToGrid w:val="0"/>
        <w:spacing w:line="360" w:lineRule="auto"/>
        <w:ind w:firstLine="0"/>
        <w:jc w:val="center"/>
        <w:rPr>
          <w:bCs/>
          <w:color w:val="auto"/>
          <w:kern w:val="2"/>
          <w:sz w:val="32"/>
          <w:szCs w:val="32"/>
        </w:rPr>
      </w:pPr>
    </w:p>
    <w:p w14:paraId="7185EACC">
      <w:pPr>
        <w:pStyle w:val="49"/>
        <w:widowControl w:val="0"/>
        <w:snapToGrid w:val="0"/>
        <w:spacing w:line="360" w:lineRule="auto"/>
        <w:ind w:firstLine="0"/>
        <w:jc w:val="center"/>
        <w:rPr>
          <w:bCs/>
          <w:color w:val="auto"/>
          <w:kern w:val="2"/>
          <w:sz w:val="32"/>
          <w:szCs w:val="32"/>
        </w:rPr>
      </w:pPr>
    </w:p>
    <w:p w14:paraId="398D7B49">
      <w:pPr>
        <w:pStyle w:val="49"/>
        <w:widowControl w:val="0"/>
        <w:snapToGrid w:val="0"/>
        <w:spacing w:line="360" w:lineRule="auto"/>
        <w:ind w:firstLine="0"/>
        <w:jc w:val="center"/>
        <w:rPr>
          <w:bCs/>
          <w:color w:val="auto"/>
          <w:kern w:val="2"/>
          <w:sz w:val="32"/>
          <w:szCs w:val="32"/>
        </w:rPr>
      </w:pPr>
    </w:p>
    <w:p w14:paraId="03BF7E02">
      <w:pPr>
        <w:pStyle w:val="49"/>
        <w:widowControl w:val="0"/>
        <w:snapToGrid w:val="0"/>
        <w:spacing w:line="360" w:lineRule="auto"/>
        <w:ind w:firstLine="0"/>
        <w:jc w:val="center"/>
        <w:rPr>
          <w:bCs/>
          <w:color w:val="auto"/>
          <w:kern w:val="2"/>
          <w:sz w:val="32"/>
          <w:szCs w:val="32"/>
        </w:rPr>
      </w:pPr>
    </w:p>
    <w:p w14:paraId="173B2615">
      <w:pPr>
        <w:pStyle w:val="49"/>
        <w:widowControl w:val="0"/>
        <w:snapToGrid w:val="0"/>
        <w:spacing w:line="360" w:lineRule="auto"/>
        <w:ind w:firstLine="0"/>
        <w:jc w:val="center"/>
        <w:rPr>
          <w:rFonts w:hint="eastAsia" w:eastAsia="宋体"/>
          <w:bCs/>
          <w:color w:val="auto"/>
          <w:kern w:val="2"/>
          <w:sz w:val="32"/>
          <w:szCs w:val="32"/>
          <w:lang w:eastAsia="zh-CN"/>
        </w:rPr>
      </w:pPr>
      <w:r>
        <w:rPr>
          <w:rFonts w:hint="eastAsia"/>
          <w:bCs/>
          <w:color w:val="auto"/>
          <w:kern w:val="2"/>
          <w:sz w:val="32"/>
          <w:szCs w:val="32"/>
        </w:rPr>
        <w:t>项目名称：</w:t>
      </w:r>
      <w:r>
        <w:rPr>
          <w:rFonts w:hint="eastAsia"/>
          <w:bCs/>
          <w:color w:val="auto"/>
          <w:kern w:val="2"/>
          <w:sz w:val="32"/>
          <w:szCs w:val="32"/>
          <w:lang w:eastAsia="zh-CN"/>
        </w:rPr>
        <w:t>扫码枪</w:t>
      </w:r>
    </w:p>
    <w:p w14:paraId="5330B26B">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lang w:eastAsia="zh-CN"/>
        </w:rPr>
        <w:t>20250</w:t>
      </w:r>
      <w:r>
        <w:rPr>
          <w:rFonts w:hint="eastAsia"/>
          <w:b/>
          <w:bCs/>
          <w:sz w:val="32"/>
          <w:szCs w:val="32"/>
          <w:lang w:val="en-US" w:eastAsia="zh-CN"/>
        </w:rPr>
        <w:t>708-2</w:t>
      </w:r>
    </w:p>
    <w:p w14:paraId="0E3994F5">
      <w:pPr>
        <w:pStyle w:val="49"/>
        <w:widowControl w:val="0"/>
        <w:snapToGrid w:val="0"/>
        <w:spacing w:line="360" w:lineRule="auto"/>
        <w:ind w:firstLine="0"/>
        <w:jc w:val="center"/>
        <w:rPr>
          <w:rFonts w:ascii="宋体" w:hAnsi="宋体"/>
          <w:color w:val="auto"/>
        </w:rPr>
      </w:pPr>
    </w:p>
    <w:p w14:paraId="4DEE8FAF">
      <w:pPr>
        <w:pStyle w:val="49"/>
        <w:spacing w:line="360" w:lineRule="auto"/>
        <w:ind w:firstLine="0"/>
        <w:jc w:val="center"/>
        <w:rPr>
          <w:rFonts w:ascii="宋体" w:hAnsi="宋体"/>
          <w:color w:val="auto"/>
          <w:sz w:val="32"/>
          <w:szCs w:val="32"/>
        </w:rPr>
      </w:pPr>
    </w:p>
    <w:p w14:paraId="540B1360">
      <w:pPr>
        <w:pStyle w:val="49"/>
        <w:spacing w:line="360" w:lineRule="auto"/>
        <w:ind w:firstLine="0"/>
        <w:jc w:val="center"/>
        <w:rPr>
          <w:rFonts w:ascii="宋体" w:hAnsi="宋体"/>
          <w:color w:val="auto"/>
          <w:sz w:val="32"/>
          <w:szCs w:val="32"/>
        </w:rPr>
      </w:pPr>
    </w:p>
    <w:p w14:paraId="47F32BCE">
      <w:pPr>
        <w:pStyle w:val="49"/>
        <w:spacing w:line="360" w:lineRule="auto"/>
        <w:ind w:firstLine="0"/>
        <w:jc w:val="center"/>
        <w:rPr>
          <w:rFonts w:ascii="宋体" w:hAnsi="宋体"/>
          <w:color w:val="auto"/>
          <w:sz w:val="32"/>
          <w:szCs w:val="32"/>
        </w:rPr>
      </w:pPr>
    </w:p>
    <w:p w14:paraId="56E4672F">
      <w:pPr>
        <w:pStyle w:val="49"/>
        <w:spacing w:line="360" w:lineRule="auto"/>
        <w:ind w:firstLine="0"/>
        <w:jc w:val="center"/>
        <w:rPr>
          <w:rFonts w:ascii="宋体" w:hAnsi="宋体"/>
          <w:color w:val="auto"/>
          <w:sz w:val="32"/>
          <w:szCs w:val="32"/>
        </w:rPr>
      </w:pPr>
    </w:p>
    <w:p w14:paraId="13575EC1">
      <w:pPr>
        <w:pStyle w:val="49"/>
        <w:spacing w:line="360" w:lineRule="auto"/>
        <w:ind w:firstLine="0"/>
        <w:jc w:val="center"/>
        <w:rPr>
          <w:rFonts w:ascii="宋体" w:hAnsi="宋体"/>
          <w:color w:val="auto"/>
          <w:sz w:val="32"/>
          <w:szCs w:val="32"/>
        </w:rPr>
      </w:pPr>
    </w:p>
    <w:p w14:paraId="0007A177">
      <w:pPr>
        <w:pStyle w:val="49"/>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FC9F3E0">
      <w:pPr>
        <w:pStyle w:val="49"/>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七</w:t>
      </w:r>
      <w:r>
        <w:rPr>
          <w:rFonts w:ascii="宋体" w:hAnsi="宋体"/>
          <w:sz w:val="32"/>
          <w:szCs w:val="32"/>
        </w:rPr>
        <w:t>月</w:t>
      </w:r>
    </w:p>
    <w:p w14:paraId="10BBB720">
      <w:pPr>
        <w:jc w:val="center"/>
        <w:rPr>
          <w:b/>
          <w:bCs/>
          <w:sz w:val="32"/>
        </w:rPr>
      </w:pPr>
    </w:p>
    <w:p w14:paraId="652524E1">
      <w:pPr>
        <w:widowControl/>
        <w:jc w:val="center"/>
        <w:rPr>
          <w:b/>
          <w:bCs/>
          <w:sz w:val="48"/>
          <w:szCs w:val="48"/>
        </w:rPr>
      </w:pPr>
      <w:r>
        <w:rPr>
          <w:rFonts w:hint="eastAsia"/>
          <w:b/>
          <w:bCs/>
          <w:sz w:val="48"/>
          <w:szCs w:val="48"/>
        </w:rPr>
        <w:t>目  录</w:t>
      </w:r>
    </w:p>
    <w:p w14:paraId="4072F269">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3BE1736B">
          <w:pPr>
            <w:pStyle w:val="50"/>
          </w:pPr>
        </w:p>
        <w:p w14:paraId="5C3FB40E">
          <w:pPr>
            <w:pStyle w:val="11"/>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1"/>
              <w:rFonts w:hint="eastAsia" w:asciiTheme="minorEastAsia" w:hAnsiTheme="minorEastAsia" w:eastAsiaTheme="minorEastAsia"/>
              <w:b/>
              <w:sz w:val="30"/>
              <w:szCs w:val="30"/>
            </w:rPr>
            <w:t>第一章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EB73B3">
          <w:pPr>
            <w:pStyle w:val="11"/>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1"/>
              <w:rFonts w:hint="eastAsia" w:asciiTheme="minorEastAsia" w:hAnsiTheme="minorEastAsia" w:eastAsiaTheme="minorEastAsia"/>
              <w:b/>
              <w:sz w:val="30"/>
              <w:szCs w:val="30"/>
            </w:rPr>
            <w:t>第二章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6DC2621B">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1"/>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53A9BF8">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1"/>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3159A46">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619EB502">
      <w:pPr>
        <w:jc w:val="left"/>
        <w:rPr>
          <w:b/>
          <w:bCs/>
          <w:sz w:val="32"/>
        </w:rPr>
      </w:pPr>
    </w:p>
    <w:p w14:paraId="296BF2F3">
      <w:pPr>
        <w:jc w:val="center"/>
        <w:rPr>
          <w:b/>
          <w:bCs/>
          <w:sz w:val="32"/>
        </w:rPr>
      </w:pPr>
    </w:p>
    <w:p w14:paraId="19EBA6ED">
      <w:pPr>
        <w:widowControl/>
        <w:jc w:val="left"/>
        <w:rPr>
          <w:b/>
          <w:bCs/>
          <w:sz w:val="32"/>
        </w:rPr>
      </w:pPr>
      <w:r>
        <w:rPr>
          <w:b/>
          <w:bCs/>
          <w:sz w:val="32"/>
        </w:rPr>
        <w:br w:type="page"/>
      </w:r>
    </w:p>
    <w:p w14:paraId="01DE19BF">
      <w:pPr>
        <w:pStyle w:val="14"/>
        <w:sectPr>
          <w:footerReference r:id="rId3" w:type="default"/>
          <w:pgSz w:w="11906" w:h="16838"/>
          <w:pgMar w:top="1440" w:right="1800" w:bottom="1440" w:left="1800" w:header="851" w:footer="992" w:gutter="0"/>
          <w:cols w:space="425" w:num="1"/>
          <w:docGrid w:type="lines" w:linePitch="312" w:charSpace="0"/>
        </w:sectPr>
      </w:pPr>
    </w:p>
    <w:p w14:paraId="5E2523BF">
      <w:pPr>
        <w:pStyle w:val="14"/>
      </w:pPr>
      <w:bookmarkStart w:id="0" w:name="_Toc186548463"/>
      <w:r>
        <w:rPr>
          <w:rFonts w:hint="eastAsia"/>
        </w:rPr>
        <w:t xml:space="preserve">第一章 </w:t>
      </w:r>
      <w:r>
        <w:t>采购公告</w:t>
      </w:r>
      <w:bookmarkEnd w:id="0"/>
    </w:p>
    <w:p w14:paraId="4CBF1B20">
      <w:pPr>
        <w:spacing w:line="360" w:lineRule="auto"/>
        <w:ind w:firstLine="482" w:firstLineChars="200"/>
        <w:rPr>
          <w:b/>
          <w:sz w:val="24"/>
        </w:rPr>
      </w:pPr>
    </w:p>
    <w:p w14:paraId="2C0C1F5A">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20250708-2</w:t>
      </w:r>
      <w:r>
        <w:rPr>
          <w:rFonts w:hint="eastAsia"/>
          <w:b/>
          <w:sz w:val="24"/>
        </w:rPr>
        <w:t>）</w:t>
      </w:r>
    </w:p>
    <w:p w14:paraId="5A8068A0">
      <w:pPr>
        <w:spacing w:line="360" w:lineRule="auto"/>
        <w:ind w:firstLine="482" w:firstLineChars="200"/>
        <w:rPr>
          <w:b/>
          <w:sz w:val="24"/>
        </w:rPr>
      </w:pPr>
    </w:p>
    <w:p w14:paraId="3BBA8F49">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pPr>
        <w:spacing w:line="360" w:lineRule="auto"/>
        <w:ind w:firstLine="480" w:firstLineChars="200"/>
        <w:rPr>
          <w:sz w:val="24"/>
        </w:rPr>
      </w:pPr>
    </w:p>
    <w:p w14:paraId="105845BF">
      <w:pPr>
        <w:spacing w:line="360" w:lineRule="auto"/>
        <w:rPr>
          <w:b/>
          <w:bCs/>
          <w:sz w:val="24"/>
        </w:rPr>
      </w:pPr>
      <w:r>
        <w:rPr>
          <w:b/>
          <w:bCs/>
          <w:sz w:val="24"/>
        </w:rPr>
        <w:t>响应要求：</w:t>
      </w:r>
    </w:p>
    <w:p w14:paraId="5A166033">
      <w:pPr>
        <w:spacing w:line="360" w:lineRule="auto"/>
        <w:rPr>
          <w:sz w:val="24"/>
        </w:rPr>
      </w:pPr>
      <w:r>
        <w:rPr>
          <w:sz w:val="24"/>
        </w:rPr>
        <w:t>1、提供有效的营业执照复印件并加盖公司公章。</w:t>
      </w:r>
    </w:p>
    <w:p w14:paraId="701BF78C">
      <w:pPr>
        <w:spacing w:line="360" w:lineRule="auto"/>
        <w:rPr>
          <w:sz w:val="24"/>
        </w:rPr>
      </w:pPr>
      <w:r>
        <w:rPr>
          <w:sz w:val="24"/>
        </w:rPr>
        <w:t>2、提供自采购公告发布之日起至公告截止日内任意时间的“信用中国”网站（www.creditchina.gov.cn）的响应供应商信用查询网页截图。</w:t>
      </w:r>
    </w:p>
    <w:p w14:paraId="06779FB4">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67BEEB27">
      <w:pPr>
        <w:spacing w:line="360" w:lineRule="auto"/>
        <w:rPr>
          <w:sz w:val="24"/>
        </w:rPr>
      </w:pPr>
      <w:r>
        <w:rPr>
          <w:rFonts w:hint="eastAsia"/>
          <w:sz w:val="24"/>
        </w:rPr>
        <w:t>4</w:t>
      </w:r>
      <w:r>
        <w:rPr>
          <w:sz w:val="24"/>
        </w:rPr>
        <w:t>、不接受联合体响应，不允许分包和转包。</w:t>
      </w:r>
    </w:p>
    <w:p w14:paraId="1AC7171A">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71F94AA7">
      <w:pPr>
        <w:spacing w:line="360" w:lineRule="auto"/>
        <w:rPr>
          <w:rFonts w:hint="eastAsia" w:eastAsia="宋体"/>
          <w:sz w:val="24"/>
          <w:lang w:eastAsia="zh-CN"/>
        </w:rPr>
      </w:pPr>
      <w:r>
        <w:rPr>
          <w:rFonts w:hint="eastAsia"/>
          <w:sz w:val="24"/>
        </w:rPr>
        <w:t>6</w:t>
      </w:r>
      <w:r>
        <w:rPr>
          <w:sz w:val="24"/>
        </w:rPr>
        <w:t>、</w:t>
      </w:r>
      <w:r>
        <w:rPr>
          <w:rFonts w:hint="eastAsia"/>
          <w:sz w:val="24"/>
        </w:rPr>
        <w:t>采购时间初步定于</w:t>
      </w:r>
      <w:r>
        <w:rPr>
          <w:rFonts w:hint="eastAsia"/>
          <w:b/>
          <w:color w:val="0000FF"/>
          <w:sz w:val="24"/>
        </w:rPr>
        <w:t>202</w:t>
      </w:r>
      <w:r>
        <w:rPr>
          <w:b/>
          <w:color w:val="0000FF"/>
          <w:sz w:val="24"/>
        </w:rPr>
        <w:t>5</w:t>
      </w:r>
      <w:r>
        <w:rPr>
          <w:rFonts w:hint="eastAsia"/>
          <w:b/>
          <w:color w:val="0000FF"/>
          <w:sz w:val="24"/>
        </w:rPr>
        <w:t>年</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16</w:t>
      </w:r>
      <w:r>
        <w:rPr>
          <w:rFonts w:hint="eastAsia"/>
          <w:b/>
          <w:color w:val="0000FF"/>
          <w:sz w:val="24"/>
        </w:rPr>
        <w:t>日下午</w:t>
      </w:r>
      <w:r>
        <w:rPr>
          <w:rFonts w:hint="eastAsia"/>
          <w:b/>
          <w:color w:val="0000FF"/>
          <w:sz w:val="24"/>
          <w:lang w:val="en-US" w:eastAsia="zh-CN"/>
        </w:rPr>
        <w:t>3</w:t>
      </w:r>
      <w:bookmarkStart w:id="13" w:name="_GoBack"/>
      <w:bookmarkEnd w:id="13"/>
      <w:r>
        <w:rPr>
          <w:rFonts w:hint="eastAsia"/>
          <w:b/>
          <w:color w:val="0000FF"/>
          <w:sz w:val="24"/>
        </w:rPr>
        <w:t>点</w:t>
      </w:r>
      <w:r>
        <w:rPr>
          <w:sz w:val="24"/>
        </w:rPr>
        <w:t>，</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b/>
          <w:sz w:val="24"/>
          <w:lang w:eastAsia="zh-CN"/>
        </w:rPr>
        <w:t>（</w:t>
      </w:r>
      <w:r>
        <w:rPr>
          <w:rFonts w:hint="eastAsia"/>
          <w:sz w:val="24"/>
          <w:lang w:val="en-US" w:eastAsia="zh-CN"/>
        </w:rPr>
        <w:t>改期另行</w:t>
      </w:r>
      <w:r>
        <w:rPr>
          <w:sz w:val="24"/>
        </w:rPr>
        <w:t>电话</w:t>
      </w:r>
      <w:r>
        <w:rPr>
          <w:rFonts w:hint="default"/>
          <w:sz w:val="24"/>
        </w:rPr>
        <w:t>/</w:t>
      </w:r>
      <w:r>
        <w:rPr>
          <w:sz w:val="24"/>
        </w:rPr>
        <w:t>邮件通知</w:t>
      </w:r>
      <w:r>
        <w:rPr>
          <w:rFonts w:hint="eastAsia"/>
          <w:sz w:val="24"/>
          <w:lang w:eastAsia="zh-CN"/>
        </w:rPr>
        <w:t>）</w:t>
      </w:r>
      <w:r>
        <w:rPr>
          <w:rFonts w:hint="eastAsia"/>
          <w:sz w:val="24"/>
        </w:rPr>
        <w:t>，</w:t>
      </w:r>
      <w:r>
        <w:rPr>
          <w:sz w:val="24"/>
        </w:rPr>
        <w:t>报名</w:t>
      </w:r>
      <w:r>
        <w:rPr>
          <w:b/>
          <w:sz w:val="24"/>
        </w:rPr>
        <w:t>截止日期为</w:t>
      </w:r>
      <w:r>
        <w:rPr>
          <w:b/>
          <w:color w:val="0000FF"/>
          <w:sz w:val="24"/>
        </w:rPr>
        <w:t>0</w:t>
      </w:r>
      <w:r>
        <w:rPr>
          <w:rFonts w:hint="eastAsia"/>
          <w:b/>
          <w:color w:val="0000FF"/>
          <w:sz w:val="24"/>
          <w:lang w:val="en-US" w:eastAsia="zh-CN"/>
        </w:rPr>
        <w:t>7</w:t>
      </w:r>
      <w:r>
        <w:rPr>
          <w:rFonts w:hint="eastAsia"/>
          <w:b/>
          <w:color w:val="0000FF"/>
          <w:sz w:val="24"/>
        </w:rPr>
        <w:t>月</w:t>
      </w:r>
      <w:r>
        <w:rPr>
          <w:rFonts w:hint="eastAsia"/>
          <w:b/>
          <w:color w:val="0000FF"/>
          <w:sz w:val="24"/>
          <w:lang w:val="en-US" w:eastAsia="zh-CN"/>
        </w:rPr>
        <w:t>14</w:t>
      </w:r>
      <w:r>
        <w:rPr>
          <w:rFonts w:hint="eastAsia"/>
          <w:b/>
          <w:color w:val="0000FF"/>
          <w:sz w:val="24"/>
        </w:rPr>
        <w:t>日17:00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rFonts w:hint="eastAsia"/>
          <w:b/>
          <w:sz w:val="24"/>
        </w:rPr>
        <w:t>，</w:t>
      </w:r>
      <w:r>
        <w:rPr>
          <w:rFonts w:hint="eastAsia"/>
          <w:b/>
          <w:sz w:val="24"/>
          <w:lang w:val="en-US" w:eastAsia="zh-CN"/>
        </w:rPr>
        <w:t>生产</w:t>
      </w:r>
      <w:r>
        <w:rPr>
          <w:rFonts w:hint="eastAsia"/>
          <w:b/>
          <w:sz w:val="24"/>
        </w:rPr>
        <w:t>厂</w:t>
      </w:r>
      <w:r>
        <w:rPr>
          <w:b/>
          <w:sz w:val="24"/>
        </w:rPr>
        <w:t>家，规格型号</w:t>
      </w:r>
      <w:r>
        <w:rPr>
          <w:sz w:val="24"/>
        </w:rPr>
        <w:t>等）</w:t>
      </w:r>
      <w:r>
        <w:rPr>
          <w:rFonts w:hint="eastAsia"/>
          <w:sz w:val="24"/>
          <w:lang w:eastAsia="zh-CN"/>
        </w:rPr>
        <w:t>。</w:t>
      </w:r>
    </w:p>
    <w:p w14:paraId="5457D341">
      <w:pPr>
        <w:spacing w:line="360" w:lineRule="auto"/>
        <w:rPr>
          <w:sz w:val="24"/>
        </w:rPr>
      </w:pPr>
      <w:r>
        <w:rPr>
          <w:rFonts w:hint="eastAsia"/>
          <w:sz w:val="24"/>
        </w:rPr>
        <w:t>7</w:t>
      </w:r>
      <w:r>
        <w:rPr>
          <w:sz w:val="24"/>
        </w:rPr>
        <w:t>、以上事项均为必须项，任何一项不满足均取消响应资格。</w:t>
      </w:r>
    </w:p>
    <w:p w14:paraId="7F54B741">
      <w:pPr>
        <w:spacing w:line="360" w:lineRule="auto"/>
        <w:rPr>
          <w:b/>
          <w:bCs/>
          <w:sz w:val="24"/>
        </w:rPr>
      </w:pPr>
    </w:p>
    <w:p w14:paraId="70073DFC">
      <w:pPr>
        <w:spacing w:line="360" w:lineRule="auto"/>
        <w:rPr>
          <w:b/>
          <w:bCs/>
          <w:sz w:val="24"/>
        </w:rPr>
      </w:pPr>
    </w:p>
    <w:p w14:paraId="58E100C6">
      <w:pPr>
        <w:spacing w:line="360" w:lineRule="auto"/>
        <w:rPr>
          <w:b/>
          <w:bCs/>
          <w:sz w:val="24"/>
        </w:rPr>
      </w:pPr>
      <w:r>
        <w:rPr>
          <w:b/>
          <w:bCs/>
          <w:sz w:val="24"/>
        </w:rPr>
        <w:t>其他事项：</w:t>
      </w:r>
    </w:p>
    <w:p w14:paraId="399C31B4">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1"/>
          <w:rFonts w:hint="eastAsia"/>
          <w:color w:val="auto"/>
          <w:sz w:val="24"/>
          <w:lang w:val="en-US" w:eastAsia="zh-CN"/>
        </w:rPr>
        <w:t>5518003</w:t>
      </w:r>
      <w:r>
        <w:rPr>
          <w:rStyle w:val="21"/>
          <w:color w:val="auto"/>
          <w:sz w:val="24"/>
        </w:rPr>
        <w:t>@zju.edu.cn</w:t>
      </w:r>
      <w:r>
        <w:rPr>
          <w:rStyle w:val="21"/>
          <w:color w:val="auto"/>
          <w:sz w:val="24"/>
        </w:rPr>
        <w:fldChar w:fldCharType="end"/>
      </w:r>
      <w:r>
        <w:rPr>
          <w:rFonts w:hint="eastAsia"/>
          <w:sz w:val="24"/>
        </w:rPr>
        <w:t>。</w:t>
      </w:r>
    </w:p>
    <w:p w14:paraId="4F130AFB">
      <w:pPr>
        <w:pStyle w:val="14"/>
        <w:numPr>
          <w:ilvl w:val="0"/>
          <w:numId w:val="1"/>
        </w:numPr>
      </w:pPr>
      <w:r>
        <w:t>采购内容</w:t>
      </w:r>
      <w:r>
        <w:rPr>
          <w:rFonts w:hint="eastAsia"/>
        </w:rPr>
        <w:t>及</w:t>
      </w:r>
      <w:r>
        <w:t>需求</w:t>
      </w:r>
      <w:bookmarkEnd w:id="1"/>
    </w:p>
    <w:p w14:paraId="2E20642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color w:val="0000FF"/>
        </w:rPr>
      </w:pPr>
      <w:r>
        <w:rPr>
          <w:rFonts w:hint="eastAsia" w:ascii="宋体" w:hAnsi="宋体" w:eastAsia="宋体" w:cs="宋体"/>
          <w:b/>
          <w:color w:val="0000FF"/>
          <w:sz w:val="24"/>
          <w:szCs w:val="24"/>
        </w:rPr>
        <w:t>项目1：扫描枪（预算</w:t>
      </w:r>
      <w:r>
        <w:rPr>
          <w:rFonts w:hint="eastAsia" w:ascii="宋体" w:hAnsi="宋体" w:cs="宋体"/>
          <w:b/>
          <w:color w:val="0000FF"/>
          <w:sz w:val="24"/>
          <w:szCs w:val="24"/>
          <w:lang w:val="en-US" w:eastAsia="zh-CN"/>
        </w:rPr>
        <w:t>6.1</w:t>
      </w:r>
      <w:r>
        <w:rPr>
          <w:rFonts w:hint="eastAsia" w:ascii="宋体" w:hAnsi="宋体" w:eastAsia="宋体" w:cs="宋体"/>
          <w:b/>
          <w:color w:val="0000FF"/>
          <w:sz w:val="24"/>
          <w:szCs w:val="24"/>
        </w:rPr>
        <w:t>万元）</w:t>
      </w:r>
    </w:p>
    <w:p w14:paraId="791B77A5"/>
    <w:p w14:paraId="02B6B349">
      <w:pPr>
        <w:pStyle w:val="3"/>
        <w:numPr>
          <w:ilvl w:val="0"/>
          <w:numId w:val="2"/>
        </w:numPr>
        <w:tabs>
          <w:tab w:val="left" w:pos="720"/>
          <w:tab w:val="left" w:pos="1980"/>
        </w:tabs>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项目概况</w:t>
      </w:r>
    </w:p>
    <w:p w14:paraId="3608AF6B">
      <w:pPr>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本项目所采购扫描枪包含有线和无线两种，</w:t>
      </w:r>
      <w:r>
        <w:rPr>
          <w:rFonts w:hint="eastAsia" w:ascii="宋体" w:hAnsi="宋体" w:cs="宋体"/>
          <w:color w:val="000000" w:themeColor="text1"/>
          <w:szCs w:val="21"/>
          <w14:textFill>
            <w14:solidFill>
              <w14:schemeClr w14:val="tx1"/>
            </w14:solidFill>
          </w14:textFill>
        </w:rPr>
        <w:t xml:space="preserve">用于余杭院区各临床医技科室的基本业务运行保障。 </w:t>
      </w:r>
    </w:p>
    <w:p w14:paraId="063E62AF">
      <w:pPr>
        <w:pStyle w:val="3"/>
        <w:numPr>
          <w:ilvl w:val="0"/>
          <w:numId w:val="2"/>
        </w:numPr>
        <w:tabs>
          <w:tab w:val="left" w:pos="720"/>
          <w:tab w:val="left" w:pos="1980"/>
        </w:tabs>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项目内容</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2390"/>
        <w:gridCol w:w="5022"/>
      </w:tblGrid>
      <w:tr w14:paraId="5D5D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1" w:type="pct"/>
            <w:vAlign w:val="center"/>
          </w:tcPr>
          <w:p w14:paraId="225C90A5">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402" w:type="pct"/>
            <w:vAlign w:val="center"/>
          </w:tcPr>
          <w:p w14:paraId="5425BED7">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内容</w:t>
            </w:r>
          </w:p>
        </w:tc>
        <w:tc>
          <w:tcPr>
            <w:tcW w:w="2946" w:type="pct"/>
            <w:vAlign w:val="center"/>
          </w:tcPr>
          <w:p w14:paraId="47172116">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tc>
      </w:tr>
      <w:tr w14:paraId="3DF7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1" w:type="pct"/>
            <w:vAlign w:val="center"/>
          </w:tcPr>
          <w:p w14:paraId="58C07A8B">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402" w:type="pct"/>
            <w:vAlign w:val="center"/>
          </w:tcPr>
          <w:p w14:paraId="6B29FC10">
            <w:pPr>
              <w:widowControl/>
              <w:spacing w:line="440" w:lineRule="exact"/>
              <w:jc w:val="center"/>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扫描枪</w:t>
            </w:r>
          </w:p>
        </w:tc>
        <w:tc>
          <w:tcPr>
            <w:tcW w:w="2946" w:type="pct"/>
            <w:vAlign w:val="center"/>
          </w:tcPr>
          <w:p w14:paraId="51297198">
            <w:pPr>
              <w:spacing w:line="440" w:lineRule="exac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硬件设备：</w:t>
            </w:r>
            <w:r>
              <w:rPr>
                <w:rFonts w:hint="eastAsia" w:ascii="宋体" w:hAnsi="宋体" w:cs="宋体"/>
                <w:color w:val="000000" w:themeColor="text1"/>
                <w:szCs w:val="21"/>
                <w:lang w:val="en-US" w:eastAsia="zh-CN"/>
                <w14:textFill>
                  <w14:solidFill>
                    <w14:schemeClr w14:val="tx1"/>
                  </w14:solidFill>
                </w14:textFill>
              </w:rPr>
              <w:t>150把有线扫描枪、30把无线扫描枪</w:t>
            </w:r>
          </w:p>
        </w:tc>
      </w:tr>
    </w:tbl>
    <w:p w14:paraId="6078D728">
      <w:pPr>
        <w:rPr>
          <w:rFonts w:hint="eastAsia" w:ascii="宋体" w:hAnsi="宋体"/>
          <w:color w:val="000000" w:themeColor="text1"/>
          <w14:textFill>
            <w14:solidFill>
              <w14:schemeClr w14:val="tx1"/>
            </w14:solidFill>
          </w14:textFill>
        </w:rPr>
      </w:pPr>
    </w:p>
    <w:p w14:paraId="16E2FF36">
      <w:pPr>
        <w:pStyle w:val="3"/>
        <w:numPr>
          <w:ilvl w:val="0"/>
          <w:numId w:val="2"/>
        </w:numPr>
        <w:tabs>
          <w:tab w:val="left" w:pos="720"/>
          <w:tab w:val="left" w:pos="1980"/>
        </w:tabs>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p w14:paraId="2B24B47F">
      <w:pPr>
        <w:pStyle w:val="27"/>
        <w:numPr>
          <w:ilvl w:val="0"/>
          <w:numId w:val="3"/>
        </w:numPr>
        <w:spacing w:line="440" w:lineRule="exact"/>
        <w:contextualSpacing w:val="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功能要求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7279"/>
      </w:tblGrid>
      <w:tr w14:paraId="68E3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3A2D248F">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4270" w:type="pct"/>
            <w:vAlign w:val="center"/>
          </w:tcPr>
          <w:p w14:paraId="70E0532B">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功能与技术说明</w:t>
            </w:r>
          </w:p>
        </w:tc>
      </w:tr>
      <w:tr w14:paraId="764D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38F72FA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4270" w:type="pct"/>
            <w:vAlign w:val="center"/>
          </w:tcPr>
          <w:p w14:paraId="7DEC88E9">
            <w:pPr>
              <w:pStyle w:val="55"/>
              <w:widowControl w:val="0"/>
              <w:numPr>
                <w:ilvl w:val="0"/>
                <w:numId w:val="0"/>
              </w:numPr>
              <w:spacing w:line="440" w:lineRule="exact"/>
              <w:ind w:leftChars="0"/>
              <w:jc w:val="both"/>
              <w:rPr>
                <w:rFonts w:hint="eastAsia" w:ascii="宋体" w:hAnsi="宋体" w:eastAsia="宋体" w:cs="宋体"/>
                <w:color w:val="000000" w:themeColor="text1"/>
                <w:kern w:val="2"/>
                <w:sz w:val="21"/>
                <w:szCs w:val="21"/>
                <w:lang w:val="en-US" w:eastAsia="zh-Hans" w:bidi="ar-SA"/>
                <w14:textFill>
                  <w14:solidFill>
                    <w14:schemeClr w14:val="tx1"/>
                  </w14:solidFill>
                </w14:textFill>
                <w14:ligatures w14:val="none"/>
              </w:rPr>
            </w:pPr>
            <w:r>
              <w:rPr>
                <w:rFonts w:hint="eastAsia" w:ascii="宋体" w:hAnsi="宋体" w:eastAsia="宋体" w:cs="宋体"/>
                <w:color w:val="000000" w:themeColor="text1"/>
                <w:kern w:val="2"/>
                <w:sz w:val="21"/>
                <w:szCs w:val="21"/>
                <w:lang w:val="en-US" w:eastAsia="zh-CN" w:bidi="ar-SA"/>
                <w14:textFill>
                  <w14:solidFill>
                    <w14:schemeClr w14:val="tx1"/>
                  </w14:solidFill>
                </w14:textFill>
                <w14:ligatures w14:val="none"/>
              </w:rPr>
              <w:t>支持USB KBW,USB COM</w:t>
            </w:r>
          </w:p>
        </w:tc>
      </w:tr>
      <w:tr w14:paraId="2712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7B2E742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4270" w:type="pct"/>
            <w:vAlign w:val="center"/>
          </w:tcPr>
          <w:p w14:paraId="402A051B">
            <w:pPr>
              <w:pStyle w:val="55"/>
              <w:widowControl w:val="0"/>
              <w:numPr>
                <w:ilvl w:val="0"/>
                <w:numId w:val="0"/>
              </w:numPr>
              <w:spacing w:line="440" w:lineRule="exact"/>
              <w:ind w:leftChars="0"/>
              <w:jc w:val="both"/>
              <w:rPr>
                <w:rFonts w:hint="eastAsia" w:ascii="宋体" w:hAnsi="宋体" w:eastAsia="宋体" w:cs="宋体"/>
                <w:color w:val="000000" w:themeColor="text1"/>
                <w:kern w:val="2"/>
                <w:sz w:val="21"/>
                <w:szCs w:val="21"/>
                <w:lang w:val="en-US" w:eastAsia="zh-Hans" w:bidi="ar-SA"/>
                <w14:textFill>
                  <w14:solidFill>
                    <w14:schemeClr w14:val="tx1"/>
                  </w14:solidFill>
                </w14:textFill>
                <w14:ligatures w14:val="none"/>
              </w:rPr>
            </w:pPr>
            <w:r>
              <w:rPr>
                <w:rFonts w:hint="eastAsia" w:ascii="宋体" w:hAnsi="宋体" w:eastAsia="宋体" w:cs="宋体"/>
                <w:color w:val="000000" w:themeColor="text1"/>
                <w:kern w:val="2"/>
                <w:sz w:val="21"/>
                <w:szCs w:val="21"/>
                <w:lang w:val="en-US" w:eastAsia="zh-CN" w:bidi="ar-SA"/>
                <w14:textFill>
                  <w14:solidFill>
                    <w14:schemeClr w14:val="tx1"/>
                  </w14:solidFill>
                </w14:textFill>
                <w14:ligatures w14:val="none"/>
              </w:rPr>
              <w:t>支持增加、隐藏前后缀</w:t>
            </w:r>
          </w:p>
        </w:tc>
      </w:tr>
      <w:tr w14:paraId="5F57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044AA3C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4270" w:type="pct"/>
            <w:vAlign w:val="center"/>
          </w:tcPr>
          <w:p w14:paraId="5CBA693F">
            <w:pPr>
              <w:pStyle w:val="55"/>
              <w:widowControl w:val="0"/>
              <w:numPr>
                <w:ilvl w:val="0"/>
                <w:numId w:val="0"/>
              </w:numPr>
              <w:spacing w:line="440" w:lineRule="exact"/>
              <w:ind w:leftChars="0"/>
              <w:jc w:val="both"/>
              <w:rPr>
                <w:rFonts w:hint="eastAsia" w:ascii="宋体" w:hAnsi="宋体" w:eastAsia="宋体" w:cs="宋体"/>
                <w:color w:val="000000" w:themeColor="text1"/>
                <w:kern w:val="2"/>
                <w:sz w:val="21"/>
                <w:szCs w:val="21"/>
                <w:lang w:val="en-US" w:eastAsia="zh-Hans" w:bidi="ar-SA"/>
                <w14:textFill>
                  <w14:solidFill>
                    <w14:schemeClr w14:val="tx1"/>
                  </w14:solidFill>
                </w14:textFill>
                <w14:ligatures w14:val="none"/>
              </w:rPr>
            </w:pPr>
            <w:r>
              <w:rPr>
                <w:rFonts w:hint="eastAsia" w:ascii="宋体" w:hAnsi="宋体" w:eastAsia="宋体" w:cs="宋体"/>
                <w:color w:val="000000" w:themeColor="text1"/>
                <w:kern w:val="2"/>
                <w:sz w:val="21"/>
                <w:szCs w:val="21"/>
                <w:lang w:val="en-US" w:eastAsia="zh-CN" w:bidi="ar-SA"/>
                <w14:textFill>
                  <w14:solidFill>
                    <w14:schemeClr w14:val="tx1"/>
                  </w14:solidFill>
                </w14:textFill>
                <w14:ligatures w14:val="none"/>
              </w:rPr>
              <w:t>支持Windows下在线升级</w:t>
            </w:r>
          </w:p>
        </w:tc>
      </w:tr>
      <w:tr w14:paraId="29C2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2A4E0C0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4270" w:type="pct"/>
            <w:vAlign w:val="center"/>
          </w:tcPr>
          <w:p w14:paraId="5145005D">
            <w:pPr>
              <w:pStyle w:val="55"/>
              <w:widowControl w:val="0"/>
              <w:numPr>
                <w:ilvl w:val="0"/>
                <w:numId w:val="0"/>
              </w:numPr>
              <w:spacing w:line="440" w:lineRule="exact"/>
              <w:ind w:leftChars="0"/>
              <w:jc w:val="both"/>
              <w:rPr>
                <w:rFonts w:hint="eastAsia" w:ascii="宋体" w:hAnsi="宋体" w:eastAsia="宋体" w:cs="宋体"/>
                <w:color w:val="000000" w:themeColor="text1"/>
                <w:kern w:val="2"/>
                <w:sz w:val="21"/>
                <w:szCs w:val="21"/>
                <w:lang w:val="en-US" w:eastAsia="zh-Hans" w:bidi="ar-SA"/>
                <w14:textFill>
                  <w14:solidFill>
                    <w14:schemeClr w14:val="tx1"/>
                  </w14:solidFill>
                </w14:textFill>
                <w14:ligatures w14:val="none"/>
              </w:rPr>
            </w:pPr>
            <w:r>
              <w:rPr>
                <w:rFonts w:hint="eastAsia" w:ascii="宋体" w:hAnsi="宋体" w:eastAsia="宋体" w:cs="宋体"/>
                <w:color w:val="000000" w:themeColor="text1"/>
                <w:kern w:val="2"/>
                <w:sz w:val="21"/>
                <w:szCs w:val="21"/>
                <w:lang w:val="en-US" w:eastAsia="zh-CN" w:bidi="ar-SA"/>
                <w14:textFill>
                  <w14:solidFill>
                    <w14:schemeClr w14:val="tx1"/>
                  </w14:solidFill>
                </w14:textFill>
                <w14:ligatures w14:val="none"/>
              </w:rPr>
              <w:t>按键寿命≥1000万次</w:t>
            </w:r>
          </w:p>
        </w:tc>
      </w:tr>
      <w:tr w14:paraId="26B9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144AAAC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270" w:type="pct"/>
            <w:vAlign w:val="center"/>
          </w:tcPr>
          <w:p w14:paraId="14C0F118">
            <w:pPr>
              <w:pStyle w:val="55"/>
              <w:widowControl w:val="0"/>
              <w:numPr>
                <w:ilvl w:val="0"/>
                <w:numId w:val="0"/>
              </w:numPr>
              <w:spacing w:line="440" w:lineRule="exact"/>
              <w:ind w:leftChars="0"/>
              <w:jc w:val="both"/>
              <w:rPr>
                <w:rFonts w:hint="eastAsia" w:ascii="宋体" w:hAnsi="宋体" w:eastAsia="宋体" w:cs="宋体"/>
                <w:color w:val="000000" w:themeColor="text1"/>
                <w:kern w:val="2"/>
                <w:sz w:val="21"/>
                <w:szCs w:val="21"/>
                <w:lang w:val="en-US" w:eastAsia="zh-Hans" w:bidi="ar-SA"/>
                <w14:textFill>
                  <w14:solidFill>
                    <w14:schemeClr w14:val="tx1"/>
                  </w14:solidFill>
                </w14:textFill>
                <w14:ligatures w14:val="none"/>
              </w:rPr>
            </w:pPr>
            <w:r>
              <w:rPr>
                <w:rFonts w:hint="eastAsia" w:ascii="宋体" w:hAnsi="宋体" w:eastAsia="宋体" w:cs="宋体"/>
                <w:color w:val="000000" w:themeColor="text1"/>
                <w:kern w:val="2"/>
                <w:sz w:val="21"/>
                <w:szCs w:val="21"/>
                <w:lang w:val="en-US" w:eastAsia="zh-CN" w:bidi="ar-SA"/>
                <w14:textFill>
                  <w14:solidFill>
                    <w14:schemeClr w14:val="tx1"/>
                  </w14:solidFill>
                </w14:textFill>
                <w14:ligatures w14:val="none"/>
              </w:rPr>
              <w:t>安全材料外壳，适用于零售/支付/餐饮/医疗等领域</w:t>
            </w:r>
          </w:p>
        </w:tc>
      </w:tr>
      <w:tr w14:paraId="20CD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10BAB56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4270" w:type="pct"/>
            <w:vAlign w:val="center"/>
          </w:tcPr>
          <w:p w14:paraId="65CDBCB4">
            <w:pPr>
              <w:pStyle w:val="55"/>
              <w:widowControl w:val="0"/>
              <w:numPr>
                <w:ilvl w:val="0"/>
                <w:numId w:val="0"/>
              </w:numPr>
              <w:spacing w:line="440" w:lineRule="exact"/>
              <w:ind w:leftChars="0"/>
              <w:jc w:val="both"/>
              <w:rPr>
                <w:rFonts w:hint="eastAsia" w:ascii="宋体" w:hAnsi="宋体" w:eastAsia="宋体" w:cs="宋体"/>
                <w:color w:val="000000" w:themeColor="text1"/>
                <w:kern w:val="2"/>
                <w:sz w:val="21"/>
                <w:szCs w:val="21"/>
                <w:lang w:val="en-US" w:eastAsia="zh-Hans" w:bidi="ar-SA"/>
                <w14:textFill>
                  <w14:solidFill>
                    <w14:schemeClr w14:val="tx1"/>
                  </w14:solidFill>
                </w14:textFill>
                <w14:ligatures w14:val="none"/>
              </w:rPr>
            </w:pPr>
            <w:r>
              <w:rPr>
                <w:rFonts w:hint="eastAsia" w:ascii="宋体" w:hAnsi="宋体" w:eastAsia="宋体" w:cs="宋体"/>
                <w:color w:val="000000" w:themeColor="text1"/>
                <w:kern w:val="2"/>
                <w:sz w:val="21"/>
                <w:szCs w:val="21"/>
                <w:lang w:val="en-US" w:eastAsia="zh-CN" w:bidi="ar-SA"/>
                <w14:textFill>
                  <w14:solidFill>
                    <w14:schemeClr w14:val="tx1"/>
                  </w14:solidFill>
                </w14:textFill>
                <w14:ligatures w14:val="none"/>
              </w:rPr>
              <w:t>采用CMOS影像采集技术，解码能力强</w:t>
            </w:r>
          </w:p>
        </w:tc>
      </w:tr>
      <w:tr w14:paraId="42F3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70A481B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4270" w:type="pct"/>
            <w:vAlign w:val="center"/>
          </w:tcPr>
          <w:p w14:paraId="72124BCF">
            <w:pPr>
              <w:pStyle w:val="55"/>
              <w:widowControl w:val="0"/>
              <w:numPr>
                <w:ilvl w:val="0"/>
                <w:numId w:val="0"/>
              </w:numPr>
              <w:spacing w:line="440" w:lineRule="exact"/>
              <w:ind w:leftChars="0"/>
              <w:jc w:val="both"/>
              <w:rPr>
                <w:rFonts w:hint="eastAsia" w:ascii="宋体" w:hAnsi="宋体" w:eastAsia="宋体" w:cs="宋体"/>
                <w:color w:val="000000" w:themeColor="text1"/>
                <w:kern w:val="2"/>
                <w:sz w:val="21"/>
                <w:szCs w:val="21"/>
                <w:lang w:val="en-US" w:eastAsia="zh-Hans" w:bidi="ar-SA"/>
                <w14:textFill>
                  <w14:solidFill>
                    <w14:schemeClr w14:val="tx1"/>
                  </w14:solidFill>
                </w14:textFill>
                <w14:ligatures w14:val="none"/>
              </w:rPr>
            </w:pPr>
            <w:r>
              <w:rPr>
                <w:rFonts w:hint="eastAsia" w:ascii="宋体" w:hAnsi="宋体" w:eastAsia="宋体" w:cs="宋体"/>
                <w:color w:val="000000" w:themeColor="text1"/>
                <w:kern w:val="2"/>
                <w:sz w:val="21"/>
                <w:szCs w:val="21"/>
                <w:lang w:val="en-US" w:eastAsia="zh-CN" w:bidi="ar-SA"/>
                <w14:textFill>
                  <w14:solidFill>
                    <w14:schemeClr w14:val="tx1"/>
                  </w14:solidFill>
                </w14:textFill>
                <w14:ligatures w14:val="none"/>
              </w:rPr>
              <w:t>有效识别一维模糊码，彩色码，不规则二维码</w:t>
            </w:r>
          </w:p>
        </w:tc>
      </w:tr>
      <w:tr w14:paraId="1F6A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408A9FA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4270" w:type="pct"/>
            <w:vAlign w:val="center"/>
          </w:tcPr>
          <w:p w14:paraId="211AE258">
            <w:pPr>
              <w:spacing w:line="440" w:lineRule="exact"/>
              <w:rPr>
                <w:rFonts w:hint="eastAsia"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2.4G无线、有线 蓝牙 空旷距离:90m  蓝牙30-50米</w:t>
            </w:r>
          </w:p>
        </w:tc>
      </w:tr>
      <w:tr w14:paraId="746B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pct"/>
            <w:vAlign w:val="center"/>
          </w:tcPr>
          <w:p w14:paraId="734299C9">
            <w:pPr>
              <w:spacing w:line="44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4270" w:type="pct"/>
            <w:vAlign w:val="center"/>
          </w:tcPr>
          <w:p w14:paraId="20329DE8">
            <w:pPr>
              <w:spacing w:line="440" w:lineRule="exac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交付时间及要求：按需交货，叫货之日起7天内交货</w:t>
            </w:r>
          </w:p>
        </w:tc>
      </w:tr>
    </w:tbl>
    <w:p w14:paraId="0F03CABF">
      <w:pPr>
        <w:rPr>
          <w:rFonts w:hint="eastAsia" w:ascii="宋体" w:hAnsi="宋体"/>
          <w:color w:val="000000" w:themeColor="text1"/>
          <w14:textFill>
            <w14:solidFill>
              <w14:schemeClr w14:val="tx1"/>
            </w14:solidFill>
          </w14:textFill>
        </w:rPr>
      </w:pPr>
    </w:p>
    <w:p w14:paraId="41DBE8B7">
      <w:pPr>
        <w:pStyle w:val="3"/>
        <w:numPr>
          <w:ilvl w:val="0"/>
          <w:numId w:val="2"/>
        </w:numPr>
        <w:tabs>
          <w:tab w:val="left" w:pos="720"/>
          <w:tab w:val="left" w:pos="1980"/>
        </w:tabs>
        <w:spacing w:before="0" w:after="0" w:line="4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项目实施与验收</w:t>
      </w:r>
    </w:p>
    <w:p w14:paraId="2C7B7BF7">
      <w:pPr>
        <w:pStyle w:val="27"/>
        <w:numPr>
          <w:ilvl w:val="0"/>
          <w:numId w:val="4"/>
        </w:numPr>
        <w:spacing w:line="360" w:lineRule="auto"/>
        <w:contextualSpacing w:val="0"/>
        <w:outlineLvl w:val="0"/>
        <w:rPr>
          <w:rFonts w:hint="eastAsia" w:ascii="宋体" w:hAnsi="宋体" w:cs="宋体"/>
          <w:b/>
          <w:color w:val="000000" w:themeColor="text1"/>
          <w:szCs w:val="21"/>
          <w14:textFill>
            <w14:solidFill>
              <w14:schemeClr w14:val="tx1"/>
            </w14:solidFill>
          </w14:textFill>
        </w:rPr>
      </w:pPr>
      <w:bookmarkStart w:id="2" w:name="_Toc74682240"/>
      <w:bookmarkStart w:id="3" w:name="_Toc449000764"/>
      <w:r>
        <w:rPr>
          <w:rFonts w:ascii="宋体" w:hAnsi="宋体" w:cs="宋体"/>
          <w:b/>
          <w:color w:val="000000" w:themeColor="text1"/>
          <w:szCs w:val="21"/>
          <w14:textFill>
            <w14:solidFill>
              <w14:schemeClr w14:val="tx1"/>
            </w14:solidFill>
          </w14:textFill>
        </w:rPr>
        <w:t>项目实施要求</w:t>
      </w:r>
      <w:bookmarkEnd w:id="2"/>
      <w:bookmarkEnd w:id="3"/>
    </w:p>
    <w:p w14:paraId="184F7126">
      <w:pPr>
        <w:numPr>
          <w:ilvl w:val="0"/>
          <w:numId w:val="5"/>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w:t>
      </w:r>
      <w:r>
        <w:rPr>
          <w:rFonts w:hint="eastAsia" w:ascii="宋体" w:hAnsi="宋体"/>
          <w:color w:val="000000" w:themeColor="text1"/>
          <w14:textFill>
            <w14:solidFill>
              <w14:schemeClr w14:val="tx1"/>
            </w14:solidFill>
          </w14:textFill>
        </w:rPr>
        <w:t>人</w:t>
      </w:r>
      <w:r>
        <w:rPr>
          <w:rFonts w:ascii="宋体" w:hAnsi="宋体"/>
          <w:color w:val="000000" w:themeColor="text1"/>
          <w14:textFill>
            <w14:solidFill>
              <w14:schemeClr w14:val="tx1"/>
            </w14:solidFill>
          </w14:textFill>
        </w:rPr>
        <w:t>需要根据项目建设内容和进度需要，派驻具有一定资质能力水平的成员组成项目小组进行实施及服务。</w:t>
      </w:r>
    </w:p>
    <w:p w14:paraId="3AB47E0B">
      <w:pPr>
        <w:numPr>
          <w:ilvl w:val="0"/>
          <w:numId w:val="5"/>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投标人应确保能在合同签订后</w:t>
      </w:r>
      <w:r>
        <w:rPr>
          <w:rFonts w:hint="eastAsia" w:ascii="宋体" w:hAnsi="宋体"/>
          <w:color w:val="000000" w:themeColor="text1"/>
          <w:lang w:val="en-US" w:eastAsia="zh-CN"/>
          <w14:textFill>
            <w14:solidFill>
              <w14:schemeClr w14:val="tx1"/>
            </w14:solidFill>
          </w14:textFill>
        </w:rPr>
        <w:t>按需供货</w:t>
      </w:r>
      <w:r>
        <w:rPr>
          <w:rFonts w:hint="eastAsia" w:ascii="宋体" w:hAnsi="宋体"/>
          <w:color w:val="000000" w:themeColor="text1"/>
          <w14:textFill>
            <w14:solidFill>
              <w14:schemeClr w14:val="tx1"/>
            </w14:solidFill>
          </w14:textFill>
        </w:rPr>
        <w:t>。</w:t>
      </w:r>
    </w:p>
    <w:p w14:paraId="39545186">
      <w:pPr>
        <w:pStyle w:val="27"/>
        <w:numPr>
          <w:ilvl w:val="0"/>
          <w:numId w:val="4"/>
        </w:numPr>
        <w:spacing w:line="360" w:lineRule="auto"/>
        <w:contextualSpacing w:val="0"/>
        <w:outlineLvl w:val="0"/>
        <w:rPr>
          <w:rFonts w:hint="eastAsia" w:ascii="宋体" w:hAnsi="宋体" w:cs="宋体"/>
          <w:b/>
          <w:color w:val="000000" w:themeColor="text1"/>
          <w:szCs w:val="21"/>
          <w14:textFill>
            <w14:solidFill>
              <w14:schemeClr w14:val="tx1"/>
            </w14:solidFill>
          </w14:textFill>
        </w:rPr>
      </w:pPr>
      <w:bookmarkStart w:id="4" w:name="_Toc5054"/>
      <w:bookmarkStart w:id="5" w:name="_Toc74682241"/>
      <w:bookmarkStart w:id="6" w:name="_Toc24571258"/>
      <w:bookmarkStart w:id="7" w:name="_Toc12410"/>
      <w:bookmarkStart w:id="8" w:name="_Toc38032939"/>
      <w:r>
        <w:rPr>
          <w:rFonts w:ascii="宋体" w:hAnsi="宋体" w:cs="宋体"/>
          <w:b/>
          <w:color w:val="000000" w:themeColor="text1"/>
          <w:szCs w:val="21"/>
          <w14:textFill>
            <w14:solidFill>
              <w14:schemeClr w14:val="tx1"/>
            </w14:solidFill>
          </w14:textFill>
        </w:rPr>
        <w:t>验收要求</w:t>
      </w:r>
      <w:bookmarkEnd w:id="4"/>
      <w:bookmarkEnd w:id="5"/>
      <w:bookmarkEnd w:id="6"/>
      <w:bookmarkEnd w:id="7"/>
      <w:bookmarkEnd w:id="8"/>
    </w:p>
    <w:p w14:paraId="72C8603D">
      <w:pPr>
        <w:numPr>
          <w:ilvl w:val="0"/>
          <w:numId w:val="6"/>
        </w:num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项目完成设备到货，</w:t>
      </w:r>
      <w:r>
        <w:rPr>
          <w:rFonts w:ascii="宋体" w:hAnsi="宋体"/>
          <w:color w:val="000000" w:themeColor="text1"/>
          <w14:textFill>
            <w14:solidFill>
              <w14:schemeClr w14:val="tx1"/>
            </w14:solidFill>
          </w14:textFill>
        </w:rPr>
        <w:t>中标人</w:t>
      </w:r>
      <w:r>
        <w:rPr>
          <w:rFonts w:hint="eastAsia" w:ascii="宋体" w:hAnsi="宋体"/>
          <w:color w:val="000000" w:themeColor="text1"/>
          <w14:textFill>
            <w14:solidFill>
              <w14:schemeClr w14:val="tx1"/>
            </w14:solidFill>
          </w14:textFill>
        </w:rPr>
        <w:t>可</w:t>
      </w:r>
      <w:r>
        <w:rPr>
          <w:rFonts w:ascii="宋体" w:hAnsi="宋体"/>
          <w:color w:val="000000" w:themeColor="text1"/>
          <w14:textFill>
            <w14:solidFill>
              <w14:schemeClr w14:val="tx1"/>
            </w14:solidFill>
          </w14:textFill>
        </w:rPr>
        <w:t>提出</w:t>
      </w:r>
      <w:r>
        <w:rPr>
          <w:rFonts w:hint="eastAsia" w:ascii="宋体" w:hAnsi="宋体"/>
          <w:color w:val="000000" w:themeColor="text1"/>
          <w14:textFill>
            <w14:solidFill>
              <w14:schemeClr w14:val="tx1"/>
            </w14:solidFill>
          </w14:textFill>
        </w:rPr>
        <w:t>初步验收</w:t>
      </w:r>
      <w:r>
        <w:rPr>
          <w:rFonts w:ascii="宋体" w:hAnsi="宋体"/>
          <w:color w:val="000000" w:themeColor="text1"/>
          <w14:textFill>
            <w14:solidFill>
              <w14:schemeClr w14:val="tx1"/>
            </w14:solidFill>
          </w14:textFill>
        </w:rPr>
        <w:t>申请</w:t>
      </w:r>
      <w:r>
        <w:rPr>
          <w:rFonts w:hint="eastAsia" w:ascii="宋体" w:hAnsi="宋体"/>
          <w:color w:val="000000" w:themeColor="text1"/>
          <w14:textFill>
            <w14:solidFill>
              <w14:schemeClr w14:val="tx1"/>
            </w14:solidFill>
          </w14:textFill>
        </w:rPr>
        <w:t>，初验通过后进入项目试运行。</w:t>
      </w:r>
    </w:p>
    <w:p w14:paraId="0C20E6D8">
      <w:pPr>
        <w:numPr>
          <w:ilvl w:val="0"/>
          <w:numId w:val="6"/>
        </w:num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设备试运行满一个月、整体稳定，投标人可提出最终验收申请，由</w:t>
      </w:r>
      <w:r>
        <w:rPr>
          <w:rFonts w:ascii="宋体" w:hAnsi="宋体"/>
          <w:color w:val="000000" w:themeColor="text1"/>
          <w14:textFill>
            <w14:solidFill>
              <w14:schemeClr w14:val="tx1"/>
            </w14:solidFill>
          </w14:textFill>
        </w:rPr>
        <w:t>招标人组织验收。</w:t>
      </w:r>
    </w:p>
    <w:p w14:paraId="6544A87C">
      <w:pPr>
        <w:numPr>
          <w:ilvl w:val="0"/>
          <w:numId w:val="6"/>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时，需提供相关材料，验收费用由投标人承担</w:t>
      </w:r>
      <w:r>
        <w:rPr>
          <w:rFonts w:ascii="宋体" w:hAnsi="宋体"/>
          <w:color w:val="000000" w:themeColor="text1"/>
          <w14:textFill>
            <w14:solidFill>
              <w14:schemeClr w14:val="tx1"/>
            </w14:solidFill>
          </w14:textFill>
        </w:rPr>
        <w:t>。</w:t>
      </w:r>
    </w:p>
    <w:p w14:paraId="160089D8">
      <w:pPr>
        <w:pStyle w:val="27"/>
        <w:numPr>
          <w:ilvl w:val="0"/>
          <w:numId w:val="4"/>
        </w:numPr>
        <w:spacing w:line="360" w:lineRule="auto"/>
        <w:contextualSpacing w:val="0"/>
        <w:outlineLvl w:val="0"/>
        <w:rPr>
          <w:rFonts w:hint="eastAsia" w:ascii="宋体" w:hAnsi="宋体" w:cs="宋体"/>
          <w:b/>
          <w:color w:val="000000" w:themeColor="text1"/>
          <w:szCs w:val="21"/>
          <w14:textFill>
            <w14:solidFill>
              <w14:schemeClr w14:val="tx1"/>
            </w14:solidFill>
          </w14:textFill>
        </w:rPr>
      </w:pPr>
      <w:bookmarkStart w:id="9" w:name="_Toc449000765"/>
      <w:bookmarkStart w:id="10" w:name="_Toc74682242"/>
      <w:r>
        <w:rPr>
          <w:rFonts w:ascii="宋体" w:hAnsi="宋体" w:cs="宋体"/>
          <w:b/>
          <w:color w:val="000000" w:themeColor="text1"/>
          <w:szCs w:val="21"/>
          <w14:textFill>
            <w14:solidFill>
              <w14:schemeClr w14:val="tx1"/>
            </w14:solidFill>
          </w14:textFill>
        </w:rPr>
        <w:t>培训要求</w:t>
      </w:r>
      <w:bookmarkEnd w:id="9"/>
      <w:bookmarkEnd w:id="10"/>
    </w:p>
    <w:p w14:paraId="2DB4F36B">
      <w:pPr>
        <w:numPr>
          <w:ilvl w:val="0"/>
          <w:numId w:val="7"/>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投标人须在采购人指定的地点提供操作及维护培训，投标人须在投标文件中提供详细的培训计划，包括培训内容、培训时间等。</w:t>
      </w:r>
    </w:p>
    <w:p w14:paraId="11EB2272">
      <w:pPr>
        <w:numPr>
          <w:ilvl w:val="0"/>
          <w:numId w:val="7"/>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投标人提供的负责培训的人员应具有3年以上的相关</w:t>
      </w:r>
      <w:r>
        <w:rPr>
          <w:rFonts w:hint="eastAsia" w:ascii="宋体" w:hAnsi="宋体"/>
          <w:color w:val="000000" w:themeColor="text1"/>
          <w14:textFill>
            <w14:solidFill>
              <w14:schemeClr w14:val="tx1"/>
            </w14:solidFill>
          </w14:textFill>
        </w:rPr>
        <w:t>产品实施或产品负责</w:t>
      </w:r>
      <w:r>
        <w:rPr>
          <w:rFonts w:ascii="宋体" w:hAnsi="宋体"/>
          <w:color w:val="000000" w:themeColor="text1"/>
          <w14:textFill>
            <w14:solidFill>
              <w14:schemeClr w14:val="tx1"/>
            </w14:solidFill>
          </w14:textFill>
        </w:rPr>
        <w:t>经验。</w:t>
      </w:r>
    </w:p>
    <w:p w14:paraId="04952956">
      <w:pPr>
        <w:numPr>
          <w:ilvl w:val="0"/>
          <w:numId w:val="7"/>
        </w:numPr>
        <w:spacing w:line="360" w:lineRule="auto"/>
        <w:rPr>
          <w:rFonts w:hint="eastAsia" w:ascii="宋体" w:hAnsi="宋体" w:cs="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技术培训费用应包含在投标总价中。</w:t>
      </w:r>
    </w:p>
    <w:p w14:paraId="695F8B60">
      <w:pPr>
        <w:pStyle w:val="3"/>
        <w:numPr>
          <w:ilvl w:val="0"/>
          <w:numId w:val="2"/>
        </w:numPr>
        <w:tabs>
          <w:tab w:val="left" w:pos="720"/>
          <w:tab w:val="left" w:pos="1980"/>
        </w:tabs>
        <w:spacing w:before="0" w:after="0" w:line="44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售后服务</w:t>
      </w:r>
    </w:p>
    <w:p w14:paraId="1172D87D">
      <w:pPr>
        <w:numPr>
          <w:ilvl w:val="0"/>
          <w:numId w:val="8"/>
        </w:numPr>
        <w:spacing w:line="360" w:lineRule="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项目终验通过后整机</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年质保服务，含所有投标内容软硬件的维护。</w:t>
      </w:r>
    </w:p>
    <w:p w14:paraId="7DE7FB7D">
      <w:pPr>
        <w:numPr>
          <w:ilvl w:val="0"/>
          <w:numId w:val="8"/>
        </w:numPr>
        <w:spacing w:line="360" w:lineRule="auto"/>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中标人</w:t>
      </w:r>
      <w:r>
        <w:rPr>
          <w:rFonts w:hint="eastAsia" w:ascii="宋体" w:hAnsi="宋体"/>
          <w:color w:val="000000" w:themeColor="text1"/>
          <w14:textFill>
            <w14:solidFill>
              <w14:schemeClr w14:val="tx1"/>
            </w14:solidFill>
          </w14:textFill>
        </w:rPr>
        <w:t>应提供 7×24小时售后服务，</w:t>
      </w:r>
      <w:r>
        <w:rPr>
          <w:rFonts w:hint="eastAsia" w:ascii="宋体" w:hAnsi="宋体" w:cs="宋体"/>
          <w:bCs/>
          <w:color w:val="000000" w:themeColor="text1"/>
          <w:szCs w:val="21"/>
          <w14:textFill>
            <w14:solidFill>
              <w14:schemeClr w14:val="tx1"/>
            </w14:solidFill>
          </w14:textFill>
        </w:rPr>
        <w:t>60分种内响应服务，若远程不能解决问题，须在4小时内派人到现场上门服务，排除故障，并分析故障原因，提出书面故障分析报告及防范措施。</w:t>
      </w:r>
    </w:p>
    <w:p w14:paraId="0E5F2C1D">
      <w:pPr>
        <w:numPr>
          <w:ilvl w:val="0"/>
          <w:numId w:val="8"/>
        </w:numPr>
        <w:spacing w:line="360" w:lineRule="auto"/>
        <w:rPr>
          <w:rFonts w:hint="eastAsia" w:ascii="宋体" w:hAnsi="宋体" w:cs="宋体"/>
          <w:bCs/>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质保</w:t>
      </w:r>
      <w:r>
        <w:rPr>
          <w:rFonts w:hint="eastAsia" w:ascii="宋体" w:hAnsi="宋体" w:cs="宋体"/>
          <w:bCs/>
          <w:color w:val="000000" w:themeColor="text1"/>
          <w:szCs w:val="21"/>
          <w14:textFill>
            <w14:solidFill>
              <w14:schemeClr w14:val="tx1"/>
            </w14:solidFill>
          </w14:textFill>
        </w:rPr>
        <w:t>期内各类维护费用等均由中标人承担。</w:t>
      </w:r>
    </w:p>
    <w:p w14:paraId="742C1DAA">
      <w:pPr>
        <w:numPr>
          <w:ilvl w:val="0"/>
          <w:numId w:val="8"/>
        </w:num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因设备本身缺陷造成各种故障应由卖方免费技术服务和维修，包括质保期外发生的情况。</w:t>
      </w:r>
    </w:p>
    <w:p w14:paraId="102EF992">
      <w:pPr>
        <w:spacing w:line="360" w:lineRule="auto"/>
        <w:rPr>
          <w:rFonts w:hint="eastAsia" w:ascii="宋体" w:hAnsi="宋体"/>
          <w:color w:val="000000" w:themeColor="text1"/>
          <w14:textFill>
            <w14:solidFill>
              <w14:schemeClr w14:val="tx1"/>
            </w14:solidFill>
          </w14:textFill>
        </w:rPr>
      </w:pPr>
    </w:p>
    <w:p w14:paraId="37AEC9D0">
      <w:pPr>
        <w:numPr>
          <w:ilvl w:val="0"/>
          <w:numId w:val="0"/>
        </w:numPr>
      </w:pPr>
    </w:p>
    <w:p w14:paraId="38F0369B">
      <w:pPr>
        <w:pStyle w:val="14"/>
      </w:pPr>
      <w:bookmarkStart w:id="11" w:name="_Toc186548465"/>
      <w:r>
        <w:rPr>
          <w:rFonts w:hint="eastAsia"/>
        </w:rPr>
        <w:t>第三章</w:t>
      </w:r>
      <w:r>
        <w:rPr>
          <w:rFonts w:hint="eastAsia"/>
        </w:rPr>
        <w:tab/>
      </w:r>
      <w:r>
        <w:rPr>
          <w:rFonts w:hint="eastAsia"/>
        </w:rPr>
        <w:t>响应文件格式</w:t>
      </w:r>
      <w:bookmarkEnd w:id="11"/>
    </w:p>
    <w:p w14:paraId="231FF992">
      <w:pPr>
        <w:rPr>
          <w:b/>
          <w:bCs/>
          <w:sz w:val="30"/>
          <w:szCs w:val="30"/>
        </w:rPr>
      </w:pPr>
      <w:r>
        <w:rPr>
          <w:rFonts w:hint="eastAsia"/>
          <w:b/>
          <w:bCs/>
          <w:sz w:val="30"/>
          <w:szCs w:val="30"/>
        </w:rPr>
        <w:t>一、响应</w:t>
      </w:r>
      <w:r>
        <w:rPr>
          <w:b/>
          <w:bCs/>
          <w:sz w:val="30"/>
          <w:szCs w:val="30"/>
        </w:rPr>
        <w:t>文件的组成</w:t>
      </w:r>
    </w:p>
    <w:p w14:paraId="24E24229">
      <w:pPr>
        <w:rPr>
          <w:rFonts w:eastAsiaTheme="minorEastAsia"/>
          <w:sz w:val="24"/>
          <w:szCs w:val="22"/>
        </w:rPr>
      </w:pPr>
      <w:r>
        <w:rPr>
          <w:rFonts w:hint="eastAsia" w:eastAsiaTheme="minorEastAsia"/>
          <w:sz w:val="24"/>
          <w:szCs w:val="22"/>
        </w:rPr>
        <w:t>响应文件由资格证明文件、商务技术文件、报价文件三部份组成。</w:t>
      </w:r>
    </w:p>
    <w:p w14:paraId="59FCF424">
      <w:pPr>
        <w:rPr>
          <w:rFonts w:eastAsiaTheme="minorEastAsia"/>
          <w:sz w:val="24"/>
          <w:szCs w:val="22"/>
        </w:rPr>
      </w:pPr>
    </w:p>
    <w:p w14:paraId="3FFE9B4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841"/>
        <w:gridCol w:w="3981"/>
        <w:gridCol w:w="1885"/>
      </w:tblGrid>
      <w:tr w14:paraId="373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8" w:type="pct"/>
            <w:vAlign w:val="center"/>
          </w:tcPr>
          <w:p w14:paraId="2596C317">
            <w:r>
              <w:t>序号</w:t>
            </w:r>
          </w:p>
        </w:tc>
        <w:tc>
          <w:tcPr>
            <w:tcW w:w="1080" w:type="pct"/>
            <w:vAlign w:val="center"/>
          </w:tcPr>
          <w:p w14:paraId="7AD36BC2">
            <w:r>
              <w:rPr>
                <w:rFonts w:hint="eastAsia"/>
              </w:rPr>
              <w:t>组成</w:t>
            </w:r>
          </w:p>
        </w:tc>
        <w:tc>
          <w:tcPr>
            <w:tcW w:w="2335" w:type="pct"/>
            <w:vAlign w:val="center"/>
          </w:tcPr>
          <w:p w14:paraId="23C6FEDB">
            <w:r>
              <w:t>材料名称</w:t>
            </w:r>
          </w:p>
        </w:tc>
        <w:tc>
          <w:tcPr>
            <w:tcW w:w="1105" w:type="pct"/>
            <w:vAlign w:val="center"/>
          </w:tcPr>
          <w:p w14:paraId="43127C29">
            <w:r>
              <w:t>说明</w:t>
            </w:r>
          </w:p>
        </w:tc>
      </w:tr>
      <w:tr w14:paraId="165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599228F">
            <w:r>
              <w:t>1</w:t>
            </w:r>
          </w:p>
        </w:tc>
        <w:tc>
          <w:tcPr>
            <w:tcW w:w="1080" w:type="pct"/>
            <w:vAlign w:val="center"/>
          </w:tcPr>
          <w:p w14:paraId="108CEF3E">
            <w:r>
              <w:rPr>
                <w:rFonts w:hint="eastAsia"/>
              </w:rPr>
              <w:t>封面</w:t>
            </w:r>
          </w:p>
        </w:tc>
        <w:tc>
          <w:tcPr>
            <w:tcW w:w="2335" w:type="pct"/>
            <w:vAlign w:val="center"/>
          </w:tcPr>
          <w:p w14:paraId="2ECF80AC">
            <w:r>
              <w:t>封面（附件1）</w:t>
            </w:r>
          </w:p>
        </w:tc>
        <w:tc>
          <w:tcPr>
            <w:tcW w:w="1105" w:type="pct"/>
          </w:tcPr>
          <w:p w14:paraId="236FE2CE"/>
        </w:tc>
      </w:tr>
      <w:tr w14:paraId="5D9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36EC8DD">
            <w:r>
              <w:t>2</w:t>
            </w:r>
          </w:p>
        </w:tc>
        <w:tc>
          <w:tcPr>
            <w:tcW w:w="1080" w:type="pct"/>
            <w:vMerge w:val="restart"/>
            <w:vAlign w:val="center"/>
          </w:tcPr>
          <w:p w14:paraId="0A7F5D4A">
            <w:r>
              <w:rPr>
                <w:rFonts w:hint="eastAsia"/>
              </w:rPr>
              <w:t>资格</w:t>
            </w:r>
            <w:r>
              <w:t>证明文件</w:t>
            </w:r>
          </w:p>
        </w:tc>
        <w:tc>
          <w:tcPr>
            <w:tcW w:w="2335" w:type="pct"/>
            <w:vAlign w:val="center"/>
          </w:tcPr>
          <w:p w14:paraId="4C1C6CF3">
            <w:r>
              <w:t>采购公告发布之日起至公告截止日内任意时间的“信用中国”网站（www.creditchina.gov.cn）的响应供应商信用查询网页截图</w:t>
            </w:r>
          </w:p>
        </w:tc>
        <w:tc>
          <w:tcPr>
            <w:tcW w:w="1105" w:type="pct"/>
          </w:tcPr>
          <w:p w14:paraId="1C8962AE"/>
        </w:tc>
      </w:tr>
      <w:tr w14:paraId="0F3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D070F8B">
            <w:r>
              <w:t>3</w:t>
            </w:r>
          </w:p>
        </w:tc>
        <w:tc>
          <w:tcPr>
            <w:tcW w:w="1080" w:type="pct"/>
            <w:vMerge w:val="continue"/>
            <w:vAlign w:val="center"/>
          </w:tcPr>
          <w:p w14:paraId="22A92A81"/>
        </w:tc>
        <w:tc>
          <w:tcPr>
            <w:tcW w:w="2335" w:type="pct"/>
            <w:vAlign w:val="center"/>
          </w:tcPr>
          <w:p w14:paraId="02EC0551">
            <w:r>
              <w:t>企业营业执照</w:t>
            </w:r>
          </w:p>
        </w:tc>
        <w:tc>
          <w:tcPr>
            <w:tcW w:w="1105" w:type="pct"/>
          </w:tcPr>
          <w:p w14:paraId="6822844A"/>
        </w:tc>
      </w:tr>
      <w:tr w14:paraId="584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638436E">
            <w:r>
              <w:t>4</w:t>
            </w:r>
          </w:p>
        </w:tc>
        <w:tc>
          <w:tcPr>
            <w:tcW w:w="1080" w:type="pct"/>
            <w:vMerge w:val="continue"/>
            <w:vAlign w:val="center"/>
          </w:tcPr>
          <w:p w14:paraId="377F9832"/>
        </w:tc>
        <w:tc>
          <w:tcPr>
            <w:tcW w:w="2335" w:type="pct"/>
            <w:vAlign w:val="center"/>
          </w:tcPr>
          <w:p w14:paraId="34FE9815">
            <w:r>
              <w:t>法人代表身份证复印件</w:t>
            </w:r>
          </w:p>
        </w:tc>
        <w:tc>
          <w:tcPr>
            <w:tcW w:w="1105" w:type="pct"/>
          </w:tcPr>
          <w:p w14:paraId="48CC14F0"/>
        </w:tc>
      </w:tr>
      <w:tr w14:paraId="148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C24E33A">
            <w:r>
              <w:rPr>
                <w:rFonts w:hint="eastAsia"/>
              </w:rPr>
              <w:t>5</w:t>
            </w:r>
          </w:p>
        </w:tc>
        <w:tc>
          <w:tcPr>
            <w:tcW w:w="1080" w:type="pct"/>
            <w:vMerge w:val="continue"/>
            <w:vAlign w:val="center"/>
          </w:tcPr>
          <w:p w14:paraId="0E2E1B77"/>
        </w:tc>
        <w:tc>
          <w:tcPr>
            <w:tcW w:w="2335" w:type="pct"/>
            <w:vAlign w:val="center"/>
          </w:tcPr>
          <w:p w14:paraId="19E04D38">
            <w:r>
              <w:t>销售人员身份证复印件</w:t>
            </w:r>
          </w:p>
        </w:tc>
        <w:tc>
          <w:tcPr>
            <w:tcW w:w="1105" w:type="pct"/>
          </w:tcPr>
          <w:p w14:paraId="7243224B"/>
        </w:tc>
      </w:tr>
      <w:tr w14:paraId="3B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81B424B">
            <w:r>
              <w:rPr>
                <w:rFonts w:hint="eastAsia"/>
              </w:rPr>
              <w:t>6</w:t>
            </w:r>
          </w:p>
        </w:tc>
        <w:tc>
          <w:tcPr>
            <w:tcW w:w="1080" w:type="pct"/>
            <w:vMerge w:val="restart"/>
            <w:vAlign w:val="center"/>
          </w:tcPr>
          <w:p w14:paraId="08CB0121">
            <w:r>
              <w:rPr>
                <w:rFonts w:hint="eastAsia" w:eastAsiaTheme="minorEastAsia"/>
                <w:sz w:val="24"/>
                <w:szCs w:val="22"/>
              </w:rPr>
              <w:t>商务技术文件</w:t>
            </w:r>
          </w:p>
        </w:tc>
        <w:tc>
          <w:tcPr>
            <w:tcW w:w="2335" w:type="pct"/>
            <w:vAlign w:val="center"/>
          </w:tcPr>
          <w:p w14:paraId="6EF70635">
            <w:r>
              <w:t>声明书（附件2）</w:t>
            </w:r>
          </w:p>
        </w:tc>
        <w:tc>
          <w:tcPr>
            <w:tcW w:w="1105" w:type="pct"/>
          </w:tcPr>
          <w:p w14:paraId="062105D8"/>
        </w:tc>
      </w:tr>
      <w:tr w14:paraId="17B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A7C208C">
            <w:r>
              <w:rPr>
                <w:rFonts w:hint="eastAsia"/>
              </w:rPr>
              <w:t>7</w:t>
            </w:r>
          </w:p>
        </w:tc>
        <w:tc>
          <w:tcPr>
            <w:tcW w:w="1080" w:type="pct"/>
            <w:vMerge w:val="continue"/>
          </w:tcPr>
          <w:p w14:paraId="06F9A4F5"/>
        </w:tc>
        <w:tc>
          <w:tcPr>
            <w:tcW w:w="2335" w:type="pct"/>
            <w:vAlign w:val="center"/>
          </w:tcPr>
          <w:p w14:paraId="3239F57D">
            <w:r>
              <w:t>法定代表人授权委托书（附件3）</w:t>
            </w:r>
          </w:p>
        </w:tc>
        <w:tc>
          <w:tcPr>
            <w:tcW w:w="1105" w:type="pct"/>
          </w:tcPr>
          <w:p w14:paraId="2A018792"/>
        </w:tc>
      </w:tr>
      <w:tr w14:paraId="3C8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pct"/>
          </w:tcPr>
          <w:p w14:paraId="3EBCF434">
            <w:r>
              <w:rPr>
                <w:rFonts w:hint="eastAsia"/>
              </w:rPr>
              <w:t>8</w:t>
            </w:r>
          </w:p>
        </w:tc>
        <w:tc>
          <w:tcPr>
            <w:tcW w:w="1080" w:type="pct"/>
            <w:vMerge w:val="continue"/>
          </w:tcPr>
          <w:p w14:paraId="27959F38"/>
        </w:tc>
        <w:tc>
          <w:tcPr>
            <w:tcW w:w="2335" w:type="pct"/>
            <w:vAlign w:val="center"/>
          </w:tcPr>
          <w:p w14:paraId="71F1370B">
            <w:r>
              <w:t>经营许可证或生产许可证</w:t>
            </w:r>
          </w:p>
        </w:tc>
        <w:tc>
          <w:tcPr>
            <w:tcW w:w="1105" w:type="pct"/>
          </w:tcPr>
          <w:p w14:paraId="309418A7"/>
        </w:tc>
      </w:tr>
      <w:tr w14:paraId="1AA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7BA3510">
            <w:r>
              <w:t>9</w:t>
            </w:r>
          </w:p>
        </w:tc>
        <w:tc>
          <w:tcPr>
            <w:tcW w:w="1080" w:type="pct"/>
            <w:vMerge w:val="continue"/>
          </w:tcPr>
          <w:p w14:paraId="428EF442"/>
        </w:tc>
        <w:tc>
          <w:tcPr>
            <w:tcW w:w="2335" w:type="pct"/>
            <w:vAlign w:val="center"/>
          </w:tcPr>
          <w:p w14:paraId="3D92909D">
            <w:pPr>
              <w:rPr>
                <w:color w:val="auto"/>
              </w:rPr>
            </w:pPr>
            <w:r>
              <w:rPr>
                <w:rFonts w:hint="default" w:ascii="Times New Roman" w:hAnsi="Times New Roman" w:eastAsia="宋体" w:cs="Times New Roman"/>
                <w:color w:val="auto"/>
                <w:lang w:val="en-US" w:eastAsia="zh-CN"/>
              </w:rPr>
              <w:t>ISO9001、ISO20000/ISO27001认证</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ITSS三级以上</w:t>
            </w:r>
            <w:r>
              <w:rPr>
                <w:rFonts w:hint="eastAsia" w:ascii="Times New Roman" w:hAnsi="Times New Roman" w:eastAsia="宋体" w:cs="Times New Roman"/>
                <w:color w:val="auto"/>
                <w:lang w:val="en-US" w:eastAsia="zh-CN"/>
              </w:rPr>
              <w:t>或项目相关计算机软件著作权登</w:t>
            </w:r>
            <w:r>
              <w:rPr>
                <w:rFonts w:hint="eastAsia"/>
                <w:color w:val="auto"/>
                <w:lang w:val="en-US" w:eastAsia="zh-CN"/>
              </w:rPr>
              <w:t>记证</w:t>
            </w:r>
            <w:r>
              <w:rPr>
                <w:rFonts w:hint="eastAsia" w:ascii="Times New Roman" w:hAnsi="Times New Roman" w:eastAsia="宋体" w:cs="Times New Roman"/>
                <w:color w:val="auto"/>
                <w:lang w:val="en-US" w:eastAsia="zh-CN"/>
              </w:rPr>
              <w:t>书</w:t>
            </w:r>
          </w:p>
        </w:tc>
        <w:tc>
          <w:tcPr>
            <w:tcW w:w="1105" w:type="pct"/>
          </w:tcPr>
          <w:p w14:paraId="5705F5B5">
            <w:r>
              <w:rPr>
                <w:rFonts w:hint="eastAsia" w:ascii="Times New Roman" w:hAnsi="Times New Roman" w:eastAsia="宋体" w:cs="Times New Roman"/>
                <w:b/>
                <w:bCs/>
                <w:color w:val="auto"/>
                <w:lang w:val="en-US" w:eastAsia="zh-CN"/>
              </w:rPr>
              <w:t>须提供资质证书复印件加盖公章</w:t>
            </w:r>
          </w:p>
        </w:tc>
      </w:tr>
      <w:tr w14:paraId="6A5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AE5B9A2">
            <w:r>
              <w:t>10</w:t>
            </w:r>
          </w:p>
        </w:tc>
        <w:tc>
          <w:tcPr>
            <w:tcW w:w="1080" w:type="pct"/>
            <w:vMerge w:val="continue"/>
          </w:tcPr>
          <w:p w14:paraId="2AECBFF4"/>
        </w:tc>
        <w:tc>
          <w:tcPr>
            <w:tcW w:w="2335" w:type="pct"/>
            <w:vAlign w:val="center"/>
          </w:tcPr>
          <w:p w14:paraId="0A0F5EB0">
            <w:pPr>
              <w:rPr>
                <w:color w:val="auto"/>
              </w:rPr>
            </w:pPr>
            <w:r>
              <w:rPr>
                <w:color w:val="auto"/>
              </w:rPr>
              <w:t>厂家给经销商</w:t>
            </w:r>
            <w:r>
              <w:rPr>
                <w:rFonts w:hint="eastAsia"/>
                <w:color w:val="auto"/>
              </w:rPr>
              <w:t>的逐级</w:t>
            </w:r>
            <w:r>
              <w:rPr>
                <w:color w:val="auto"/>
              </w:rPr>
              <w:t>授权</w:t>
            </w:r>
            <w:r>
              <w:rPr>
                <w:rFonts w:hint="eastAsia"/>
                <w:color w:val="auto"/>
              </w:rPr>
              <w:t>书</w:t>
            </w:r>
          </w:p>
        </w:tc>
        <w:tc>
          <w:tcPr>
            <w:tcW w:w="1105" w:type="pct"/>
          </w:tcPr>
          <w:p w14:paraId="23360499"/>
        </w:tc>
      </w:tr>
      <w:tr w14:paraId="222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7A4BFAF">
            <w:r>
              <w:t>11</w:t>
            </w:r>
          </w:p>
        </w:tc>
        <w:tc>
          <w:tcPr>
            <w:tcW w:w="1080" w:type="pct"/>
            <w:vMerge w:val="continue"/>
          </w:tcPr>
          <w:p w14:paraId="4C8C0932"/>
        </w:tc>
        <w:tc>
          <w:tcPr>
            <w:tcW w:w="2335" w:type="pct"/>
            <w:vAlign w:val="center"/>
          </w:tcPr>
          <w:p w14:paraId="165A7A03">
            <w:pPr>
              <w:rPr>
                <w:color w:val="auto"/>
              </w:rPr>
            </w:pPr>
            <w:r>
              <w:rPr>
                <w:color w:val="auto"/>
              </w:rPr>
              <w:t>技术响应表（附件4）</w:t>
            </w:r>
          </w:p>
        </w:tc>
        <w:tc>
          <w:tcPr>
            <w:tcW w:w="1105" w:type="pct"/>
          </w:tcPr>
          <w:p w14:paraId="4491A2DA">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3FA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63C02F2">
            <w:r>
              <w:t>12</w:t>
            </w:r>
          </w:p>
        </w:tc>
        <w:tc>
          <w:tcPr>
            <w:tcW w:w="1080" w:type="pct"/>
            <w:vMerge w:val="continue"/>
          </w:tcPr>
          <w:p w14:paraId="2D4C3C2E"/>
        </w:tc>
        <w:tc>
          <w:tcPr>
            <w:tcW w:w="2335" w:type="pct"/>
            <w:vAlign w:val="center"/>
          </w:tcPr>
          <w:p w14:paraId="7749F8A5">
            <w:pPr>
              <w:rPr>
                <w:color w:val="auto"/>
              </w:rPr>
            </w:pPr>
            <w:r>
              <w:rPr>
                <w:rFonts w:hint="eastAsia"/>
                <w:color w:val="auto"/>
                <w:lang w:val="en-US" w:eastAsia="zh-CN"/>
              </w:rPr>
              <w:t>提供样品，</w:t>
            </w:r>
            <w:r>
              <w:rPr>
                <w:color w:val="auto"/>
              </w:rPr>
              <w:t>配置清单</w:t>
            </w:r>
          </w:p>
        </w:tc>
        <w:tc>
          <w:tcPr>
            <w:tcW w:w="1105" w:type="pct"/>
          </w:tcPr>
          <w:p w14:paraId="5BDCC63A"/>
        </w:tc>
      </w:tr>
      <w:tr w14:paraId="55F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498001">
            <w:r>
              <w:t>13</w:t>
            </w:r>
          </w:p>
        </w:tc>
        <w:tc>
          <w:tcPr>
            <w:tcW w:w="1080" w:type="pct"/>
            <w:vMerge w:val="continue"/>
          </w:tcPr>
          <w:p w14:paraId="48C0768A"/>
        </w:tc>
        <w:tc>
          <w:tcPr>
            <w:tcW w:w="2335" w:type="pct"/>
            <w:vAlign w:val="center"/>
          </w:tcPr>
          <w:p w14:paraId="1A906440">
            <w:pPr>
              <w:rPr>
                <w:color w:val="auto"/>
              </w:rPr>
            </w:pPr>
            <w:r>
              <w:rPr>
                <w:rFonts w:hint="eastAsia"/>
                <w:color w:val="auto"/>
              </w:rPr>
              <w:t>所投</w:t>
            </w:r>
            <w:r>
              <w:rPr>
                <w:color w:val="auto"/>
              </w:rPr>
              <w:t>产品彩页</w:t>
            </w:r>
            <w:r>
              <w:rPr>
                <w:rFonts w:hint="eastAsia"/>
                <w:color w:val="auto"/>
              </w:rPr>
              <w:t>、</w:t>
            </w:r>
            <w:r>
              <w:rPr>
                <w:color w:val="auto"/>
              </w:rPr>
              <w:t>技术参数文件</w:t>
            </w:r>
          </w:p>
        </w:tc>
        <w:tc>
          <w:tcPr>
            <w:tcW w:w="1105" w:type="pct"/>
          </w:tcPr>
          <w:p w14:paraId="3062B61B"/>
        </w:tc>
      </w:tr>
      <w:tr w14:paraId="510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B6F9D40">
            <w:r>
              <w:rPr>
                <w:rFonts w:hint="eastAsia"/>
              </w:rPr>
              <w:t>14</w:t>
            </w:r>
          </w:p>
        </w:tc>
        <w:tc>
          <w:tcPr>
            <w:tcW w:w="1080" w:type="pct"/>
            <w:vMerge w:val="continue"/>
          </w:tcPr>
          <w:p w14:paraId="73F066C1"/>
        </w:tc>
        <w:tc>
          <w:tcPr>
            <w:tcW w:w="2335" w:type="pct"/>
            <w:vAlign w:val="center"/>
          </w:tcPr>
          <w:p w14:paraId="68A2F764">
            <w:pPr>
              <w:rPr>
                <w:color w:val="auto"/>
              </w:rPr>
            </w:pPr>
            <w:r>
              <w:rPr>
                <w:color w:val="auto"/>
              </w:rPr>
              <w:t>保修方案</w:t>
            </w:r>
            <w:r>
              <w:rPr>
                <w:rFonts w:hint="eastAsia"/>
                <w:color w:val="auto"/>
              </w:rPr>
              <w:t>及出保后保修价格</w:t>
            </w:r>
          </w:p>
        </w:tc>
        <w:tc>
          <w:tcPr>
            <w:tcW w:w="1105" w:type="pct"/>
          </w:tcPr>
          <w:p w14:paraId="5B4DC1BC">
            <w:pPr>
              <w:rPr>
                <w:rFonts w:hint="eastAsia" w:eastAsia="宋体"/>
                <w:lang w:val="en-US" w:eastAsia="zh-CN"/>
              </w:rPr>
            </w:pPr>
            <w:r>
              <w:rPr>
                <w:rFonts w:hint="eastAsia"/>
                <w:b/>
                <w:lang w:val="en-US" w:eastAsia="zh-CN"/>
              </w:rPr>
              <w:t>含可提供维保期</w:t>
            </w:r>
          </w:p>
        </w:tc>
      </w:tr>
      <w:tr w14:paraId="74F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165F133">
            <w:pPr>
              <w:rPr>
                <w:rFonts w:hint="eastAsia" w:eastAsia="宋体"/>
                <w:lang w:val="en-US" w:eastAsia="zh-CN"/>
              </w:rPr>
            </w:pPr>
            <w:r>
              <w:rPr>
                <w:rFonts w:hint="eastAsia"/>
              </w:rPr>
              <w:t>1</w:t>
            </w:r>
            <w:r>
              <w:rPr>
                <w:rFonts w:hint="eastAsia"/>
                <w:lang w:val="en-US" w:eastAsia="zh-CN"/>
              </w:rPr>
              <w:t>5</w:t>
            </w:r>
          </w:p>
        </w:tc>
        <w:tc>
          <w:tcPr>
            <w:tcW w:w="1080" w:type="pct"/>
            <w:vMerge w:val="continue"/>
          </w:tcPr>
          <w:p w14:paraId="4EE301B3"/>
        </w:tc>
        <w:tc>
          <w:tcPr>
            <w:tcW w:w="2335" w:type="pct"/>
            <w:vAlign w:val="center"/>
          </w:tcPr>
          <w:p w14:paraId="75C51780">
            <w:pPr>
              <w:rPr>
                <w:color w:val="auto"/>
              </w:rPr>
            </w:pPr>
            <w:r>
              <w:rPr>
                <w:rFonts w:hint="eastAsia"/>
                <w:color w:val="auto"/>
              </w:rPr>
              <w:t>售后</w:t>
            </w:r>
            <w:r>
              <w:rPr>
                <w:color w:val="auto"/>
              </w:rPr>
              <w:t>服务方案</w:t>
            </w:r>
          </w:p>
        </w:tc>
        <w:tc>
          <w:tcPr>
            <w:tcW w:w="1105" w:type="pct"/>
          </w:tcPr>
          <w:p w14:paraId="5E837A47"/>
        </w:tc>
      </w:tr>
      <w:tr w14:paraId="441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75651D1B">
            <w:r>
              <w:rPr>
                <w:rFonts w:hint="eastAsia"/>
              </w:rPr>
              <w:t>16</w:t>
            </w:r>
          </w:p>
        </w:tc>
        <w:tc>
          <w:tcPr>
            <w:tcW w:w="1080" w:type="pct"/>
            <w:vMerge w:val="continue"/>
          </w:tcPr>
          <w:p w14:paraId="431A82E1"/>
        </w:tc>
        <w:tc>
          <w:tcPr>
            <w:tcW w:w="2335" w:type="pct"/>
            <w:vAlign w:val="center"/>
          </w:tcPr>
          <w:p w14:paraId="6B1BC522">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p>
        </w:tc>
        <w:tc>
          <w:tcPr>
            <w:tcW w:w="1105" w:type="pct"/>
          </w:tcPr>
          <w:p w14:paraId="2FB8157B">
            <w:pPr>
              <w:rPr>
                <w:b/>
              </w:rPr>
            </w:pPr>
            <w:r>
              <w:rPr>
                <w:rFonts w:hint="eastAsia"/>
                <w:b/>
              </w:rPr>
              <w:t>合同配置及价格清晰可见，否则案例无效</w:t>
            </w:r>
          </w:p>
        </w:tc>
      </w:tr>
      <w:tr w14:paraId="228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39D52D9A">
            <w:r>
              <w:rPr>
                <w:rFonts w:hint="eastAsia"/>
              </w:rPr>
              <w:t>17</w:t>
            </w:r>
          </w:p>
        </w:tc>
        <w:tc>
          <w:tcPr>
            <w:tcW w:w="1080" w:type="pct"/>
            <w:vMerge w:val="continue"/>
          </w:tcPr>
          <w:p w14:paraId="42433062"/>
        </w:tc>
        <w:tc>
          <w:tcPr>
            <w:tcW w:w="2335" w:type="pct"/>
            <w:vAlign w:val="center"/>
          </w:tcPr>
          <w:p w14:paraId="26A3E55D">
            <w:r>
              <w:t>其他优惠条件</w:t>
            </w:r>
          </w:p>
        </w:tc>
        <w:tc>
          <w:tcPr>
            <w:tcW w:w="1105" w:type="pct"/>
          </w:tcPr>
          <w:p w14:paraId="1A53F8E7"/>
        </w:tc>
      </w:tr>
      <w:tr w14:paraId="2CC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4FD47E6B">
            <w:r>
              <w:rPr>
                <w:rFonts w:hint="eastAsia"/>
              </w:rPr>
              <w:t>18</w:t>
            </w:r>
          </w:p>
        </w:tc>
        <w:tc>
          <w:tcPr>
            <w:tcW w:w="1080" w:type="pct"/>
            <w:vAlign w:val="center"/>
          </w:tcPr>
          <w:p w14:paraId="2602B3F4">
            <w:r>
              <w:rPr>
                <w:rFonts w:hint="eastAsia" w:eastAsiaTheme="minorEastAsia"/>
                <w:sz w:val="24"/>
                <w:szCs w:val="22"/>
              </w:rPr>
              <w:t>报价文件</w:t>
            </w:r>
          </w:p>
        </w:tc>
        <w:tc>
          <w:tcPr>
            <w:tcW w:w="2335" w:type="pct"/>
            <w:vAlign w:val="center"/>
          </w:tcPr>
          <w:p w14:paraId="50BE4C64">
            <w:r>
              <w:t>项目报价单（附件</w:t>
            </w:r>
            <w:r>
              <w:rPr>
                <w:rFonts w:hint="eastAsia"/>
                <w:lang w:val="en-US" w:eastAsia="zh-CN"/>
              </w:rPr>
              <w:t>5</w:t>
            </w:r>
            <w:r>
              <w:t>）</w:t>
            </w:r>
          </w:p>
        </w:tc>
        <w:tc>
          <w:tcPr>
            <w:tcW w:w="1105" w:type="pct"/>
          </w:tcPr>
          <w:p w14:paraId="2F856D60"/>
        </w:tc>
      </w:tr>
    </w:tbl>
    <w:p w14:paraId="4CE1E6B4">
      <w:pPr>
        <w:rPr>
          <w:b/>
          <w:bCs/>
          <w:sz w:val="24"/>
        </w:rPr>
      </w:pPr>
      <w:r>
        <w:rPr>
          <w:b/>
        </w:rPr>
        <w:t>注：正本所有文件需加盖公司红章，副本为正本的复印件。</w:t>
      </w:r>
    </w:p>
    <w:p w14:paraId="0F07F996">
      <w:pPr>
        <w:rPr>
          <w:b/>
          <w:bCs/>
          <w:sz w:val="32"/>
        </w:rPr>
      </w:pPr>
    </w:p>
    <w:p w14:paraId="28920373">
      <w:pPr>
        <w:bidi w:val="0"/>
      </w:pPr>
    </w:p>
    <w:p w14:paraId="69D166E8">
      <w:pPr>
        <w:rPr>
          <w:b/>
          <w:bCs/>
          <w:sz w:val="32"/>
        </w:rPr>
      </w:pPr>
    </w:p>
    <w:p w14:paraId="553E90A4">
      <w:pPr>
        <w:rPr>
          <w:rFonts w:hint="eastAsia"/>
          <w:b/>
          <w:bCs/>
          <w:sz w:val="32"/>
        </w:rPr>
      </w:pPr>
    </w:p>
    <w:p w14:paraId="6AD7354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0492929">
      <w:pPr>
        <w:ind w:firstLine="1320" w:firstLineChars="300"/>
        <w:rPr>
          <w:sz w:val="44"/>
          <w:szCs w:val="44"/>
        </w:rPr>
      </w:pPr>
      <w:r>
        <w:rPr>
          <w:rFonts w:hAnsi="Calibri"/>
          <w:sz w:val="44"/>
          <w:szCs w:val="44"/>
        </w:rPr>
        <w:t>浙江大学医学院附属妇产科医院</w:t>
      </w:r>
    </w:p>
    <w:p w14:paraId="106582E9">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1"/>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12C1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3" w:type="dxa"/>
            <w:gridSpan w:val="4"/>
          </w:tcPr>
          <w:p w14:paraId="49BC9954">
            <w:pPr>
              <w:rPr>
                <w:rFonts w:ascii="Calibri" w:hAnsi="Calibri"/>
                <w:sz w:val="36"/>
                <w:szCs w:val="36"/>
              </w:rPr>
            </w:pPr>
            <w:r>
              <w:rPr>
                <w:rFonts w:ascii="Calibri" w:hAnsi="Calibri"/>
                <w:sz w:val="36"/>
                <w:szCs w:val="36"/>
              </w:rPr>
              <w:t>项目名称：</w:t>
            </w:r>
          </w:p>
        </w:tc>
      </w:tr>
      <w:tr w14:paraId="03C0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E69127F">
            <w:pPr>
              <w:rPr>
                <w:rFonts w:ascii="Calibri" w:hAnsi="Calibri"/>
                <w:sz w:val="36"/>
                <w:szCs w:val="36"/>
              </w:rPr>
            </w:pPr>
            <w:r>
              <w:rPr>
                <w:rFonts w:ascii="Calibri" w:hAnsi="Calibri"/>
                <w:sz w:val="36"/>
                <w:szCs w:val="36"/>
              </w:rPr>
              <w:t>项目编号：</w:t>
            </w:r>
          </w:p>
        </w:tc>
      </w:tr>
      <w:tr w14:paraId="068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22AFD2FD">
            <w:pPr>
              <w:rPr>
                <w:rFonts w:ascii="Calibri" w:hAnsi="Calibri"/>
                <w:sz w:val="28"/>
                <w:szCs w:val="28"/>
              </w:rPr>
            </w:pPr>
          </w:p>
        </w:tc>
        <w:tc>
          <w:tcPr>
            <w:tcW w:w="1704" w:type="dxa"/>
          </w:tcPr>
          <w:p w14:paraId="4ED9FF05">
            <w:pPr>
              <w:rPr>
                <w:rFonts w:ascii="Calibri" w:hAnsi="Calibri"/>
                <w:sz w:val="28"/>
                <w:szCs w:val="28"/>
              </w:rPr>
            </w:pPr>
          </w:p>
        </w:tc>
        <w:tc>
          <w:tcPr>
            <w:tcW w:w="1704" w:type="dxa"/>
            <w:vMerge w:val="restart"/>
          </w:tcPr>
          <w:p w14:paraId="1C363059">
            <w:pPr>
              <w:spacing w:line="720" w:lineRule="auto"/>
              <w:rPr>
                <w:rFonts w:ascii="Calibri" w:hAnsi="Calibri"/>
                <w:sz w:val="84"/>
                <w:szCs w:val="84"/>
              </w:rPr>
            </w:pPr>
          </w:p>
          <w:p w14:paraId="3B09CF24">
            <w:pPr>
              <w:spacing w:line="720" w:lineRule="auto"/>
              <w:rPr>
                <w:rFonts w:ascii="Calibri" w:hAnsi="Calibri"/>
                <w:sz w:val="36"/>
                <w:szCs w:val="36"/>
              </w:rPr>
            </w:pPr>
          </w:p>
          <w:p w14:paraId="0F782D1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429949D">
            <w:pPr>
              <w:rPr>
                <w:rFonts w:ascii="Calibri" w:hAnsi="Calibri"/>
                <w:sz w:val="28"/>
                <w:szCs w:val="28"/>
              </w:rPr>
            </w:pPr>
          </w:p>
        </w:tc>
      </w:tr>
      <w:tr w14:paraId="212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4093E52">
            <w:pPr>
              <w:rPr>
                <w:rFonts w:ascii="Calibri" w:hAnsi="Calibri"/>
                <w:sz w:val="28"/>
                <w:szCs w:val="28"/>
              </w:rPr>
            </w:pPr>
          </w:p>
        </w:tc>
        <w:tc>
          <w:tcPr>
            <w:tcW w:w="1704" w:type="dxa"/>
          </w:tcPr>
          <w:p w14:paraId="7D2A1966">
            <w:pPr>
              <w:rPr>
                <w:rFonts w:ascii="Calibri" w:hAnsi="Calibri"/>
                <w:sz w:val="28"/>
                <w:szCs w:val="28"/>
              </w:rPr>
            </w:pPr>
          </w:p>
        </w:tc>
        <w:tc>
          <w:tcPr>
            <w:tcW w:w="1704" w:type="dxa"/>
            <w:vMerge w:val="continue"/>
          </w:tcPr>
          <w:p w14:paraId="0CC04B66">
            <w:pPr>
              <w:rPr>
                <w:rFonts w:ascii="Calibri" w:hAnsi="Calibri"/>
                <w:sz w:val="28"/>
                <w:szCs w:val="28"/>
              </w:rPr>
            </w:pPr>
          </w:p>
        </w:tc>
        <w:tc>
          <w:tcPr>
            <w:tcW w:w="3501" w:type="dxa"/>
            <w:vMerge w:val="continue"/>
          </w:tcPr>
          <w:p w14:paraId="21A30DE9">
            <w:pPr>
              <w:rPr>
                <w:rFonts w:ascii="Calibri" w:hAnsi="Calibri"/>
                <w:sz w:val="28"/>
                <w:szCs w:val="28"/>
              </w:rPr>
            </w:pPr>
          </w:p>
        </w:tc>
      </w:tr>
      <w:tr w14:paraId="0FE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CBCDAD">
            <w:pPr>
              <w:rPr>
                <w:rFonts w:ascii="Calibri" w:hAnsi="Calibri"/>
                <w:sz w:val="28"/>
                <w:szCs w:val="28"/>
              </w:rPr>
            </w:pPr>
          </w:p>
        </w:tc>
        <w:tc>
          <w:tcPr>
            <w:tcW w:w="1704" w:type="dxa"/>
          </w:tcPr>
          <w:p w14:paraId="0A98A106">
            <w:pPr>
              <w:rPr>
                <w:rFonts w:ascii="Calibri" w:hAnsi="Calibri"/>
                <w:sz w:val="28"/>
                <w:szCs w:val="28"/>
              </w:rPr>
            </w:pPr>
          </w:p>
        </w:tc>
        <w:tc>
          <w:tcPr>
            <w:tcW w:w="1704" w:type="dxa"/>
            <w:vMerge w:val="continue"/>
          </w:tcPr>
          <w:p w14:paraId="26A85786">
            <w:pPr>
              <w:rPr>
                <w:rFonts w:ascii="Calibri" w:hAnsi="Calibri"/>
                <w:sz w:val="28"/>
                <w:szCs w:val="28"/>
              </w:rPr>
            </w:pPr>
          </w:p>
        </w:tc>
        <w:tc>
          <w:tcPr>
            <w:tcW w:w="3501" w:type="dxa"/>
            <w:vMerge w:val="continue"/>
          </w:tcPr>
          <w:p w14:paraId="1299EA40">
            <w:pPr>
              <w:rPr>
                <w:rFonts w:ascii="Calibri" w:hAnsi="Calibri"/>
                <w:sz w:val="28"/>
                <w:szCs w:val="28"/>
              </w:rPr>
            </w:pPr>
          </w:p>
        </w:tc>
      </w:tr>
      <w:tr w14:paraId="0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90DD93C">
            <w:pPr>
              <w:rPr>
                <w:rFonts w:ascii="Calibri" w:hAnsi="Calibri"/>
                <w:sz w:val="28"/>
                <w:szCs w:val="28"/>
              </w:rPr>
            </w:pPr>
          </w:p>
        </w:tc>
        <w:tc>
          <w:tcPr>
            <w:tcW w:w="1704" w:type="dxa"/>
          </w:tcPr>
          <w:p w14:paraId="427B7907">
            <w:pPr>
              <w:rPr>
                <w:rFonts w:ascii="Calibri" w:hAnsi="Calibri"/>
                <w:sz w:val="28"/>
                <w:szCs w:val="28"/>
              </w:rPr>
            </w:pPr>
          </w:p>
        </w:tc>
        <w:tc>
          <w:tcPr>
            <w:tcW w:w="1704" w:type="dxa"/>
            <w:vMerge w:val="continue"/>
          </w:tcPr>
          <w:p w14:paraId="66895DE2">
            <w:pPr>
              <w:rPr>
                <w:rFonts w:ascii="Calibri" w:hAnsi="Calibri"/>
                <w:sz w:val="28"/>
                <w:szCs w:val="28"/>
              </w:rPr>
            </w:pPr>
          </w:p>
        </w:tc>
        <w:tc>
          <w:tcPr>
            <w:tcW w:w="3501" w:type="dxa"/>
            <w:vMerge w:val="continue"/>
          </w:tcPr>
          <w:p w14:paraId="7EA22D02">
            <w:pPr>
              <w:rPr>
                <w:rFonts w:ascii="Calibri" w:hAnsi="Calibri"/>
                <w:sz w:val="28"/>
                <w:szCs w:val="28"/>
              </w:rPr>
            </w:pPr>
          </w:p>
        </w:tc>
      </w:tr>
      <w:tr w14:paraId="4330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1A4C26F">
            <w:pPr>
              <w:rPr>
                <w:rFonts w:ascii="Calibri" w:hAnsi="Calibri"/>
                <w:sz w:val="28"/>
                <w:szCs w:val="28"/>
              </w:rPr>
            </w:pPr>
          </w:p>
        </w:tc>
        <w:tc>
          <w:tcPr>
            <w:tcW w:w="1704" w:type="dxa"/>
          </w:tcPr>
          <w:p w14:paraId="37570D37">
            <w:pPr>
              <w:rPr>
                <w:rFonts w:ascii="Calibri" w:hAnsi="Calibri"/>
                <w:sz w:val="28"/>
                <w:szCs w:val="28"/>
              </w:rPr>
            </w:pPr>
          </w:p>
        </w:tc>
        <w:tc>
          <w:tcPr>
            <w:tcW w:w="1704" w:type="dxa"/>
            <w:vMerge w:val="continue"/>
          </w:tcPr>
          <w:p w14:paraId="20D89B11">
            <w:pPr>
              <w:rPr>
                <w:rFonts w:ascii="Calibri" w:hAnsi="Calibri"/>
                <w:sz w:val="28"/>
                <w:szCs w:val="28"/>
              </w:rPr>
            </w:pPr>
          </w:p>
        </w:tc>
        <w:tc>
          <w:tcPr>
            <w:tcW w:w="3501" w:type="dxa"/>
            <w:vMerge w:val="continue"/>
          </w:tcPr>
          <w:p w14:paraId="582E3292">
            <w:pPr>
              <w:rPr>
                <w:rFonts w:ascii="Calibri" w:hAnsi="Calibri"/>
                <w:sz w:val="28"/>
                <w:szCs w:val="28"/>
              </w:rPr>
            </w:pPr>
          </w:p>
        </w:tc>
      </w:tr>
      <w:tr w14:paraId="349A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90CB4E1">
            <w:pPr>
              <w:rPr>
                <w:rFonts w:ascii="Calibri" w:hAnsi="Calibri"/>
                <w:sz w:val="28"/>
                <w:szCs w:val="28"/>
              </w:rPr>
            </w:pPr>
          </w:p>
        </w:tc>
        <w:tc>
          <w:tcPr>
            <w:tcW w:w="1704" w:type="dxa"/>
          </w:tcPr>
          <w:p w14:paraId="04313633">
            <w:pPr>
              <w:rPr>
                <w:rFonts w:ascii="Calibri" w:hAnsi="Calibri"/>
                <w:sz w:val="28"/>
                <w:szCs w:val="28"/>
              </w:rPr>
            </w:pPr>
          </w:p>
        </w:tc>
        <w:tc>
          <w:tcPr>
            <w:tcW w:w="1704" w:type="dxa"/>
            <w:vMerge w:val="continue"/>
          </w:tcPr>
          <w:p w14:paraId="5599CD6E">
            <w:pPr>
              <w:rPr>
                <w:rFonts w:ascii="Calibri" w:hAnsi="Calibri"/>
                <w:sz w:val="28"/>
                <w:szCs w:val="28"/>
              </w:rPr>
            </w:pPr>
          </w:p>
        </w:tc>
        <w:tc>
          <w:tcPr>
            <w:tcW w:w="3501" w:type="dxa"/>
            <w:vMerge w:val="continue"/>
          </w:tcPr>
          <w:p w14:paraId="7581F676">
            <w:pPr>
              <w:rPr>
                <w:rFonts w:ascii="Calibri" w:hAnsi="Calibri"/>
                <w:sz w:val="28"/>
                <w:szCs w:val="28"/>
              </w:rPr>
            </w:pPr>
          </w:p>
        </w:tc>
      </w:tr>
      <w:tr w14:paraId="3EA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14CF5F">
            <w:pPr>
              <w:rPr>
                <w:rFonts w:ascii="Calibri" w:hAnsi="Calibri"/>
                <w:sz w:val="28"/>
                <w:szCs w:val="28"/>
              </w:rPr>
            </w:pPr>
          </w:p>
        </w:tc>
        <w:tc>
          <w:tcPr>
            <w:tcW w:w="1704" w:type="dxa"/>
          </w:tcPr>
          <w:p w14:paraId="05167899">
            <w:pPr>
              <w:rPr>
                <w:rFonts w:ascii="Calibri" w:hAnsi="Calibri"/>
                <w:sz w:val="28"/>
                <w:szCs w:val="28"/>
              </w:rPr>
            </w:pPr>
          </w:p>
        </w:tc>
        <w:tc>
          <w:tcPr>
            <w:tcW w:w="1704" w:type="dxa"/>
            <w:vMerge w:val="continue"/>
          </w:tcPr>
          <w:p w14:paraId="1E532411">
            <w:pPr>
              <w:rPr>
                <w:rFonts w:ascii="Calibri" w:hAnsi="Calibri"/>
                <w:sz w:val="28"/>
                <w:szCs w:val="28"/>
              </w:rPr>
            </w:pPr>
          </w:p>
        </w:tc>
        <w:tc>
          <w:tcPr>
            <w:tcW w:w="3501" w:type="dxa"/>
            <w:vMerge w:val="continue"/>
          </w:tcPr>
          <w:p w14:paraId="0D6981DD">
            <w:pPr>
              <w:rPr>
                <w:rFonts w:ascii="Calibri" w:hAnsi="Calibri"/>
                <w:sz w:val="28"/>
                <w:szCs w:val="28"/>
              </w:rPr>
            </w:pPr>
          </w:p>
        </w:tc>
      </w:tr>
      <w:tr w14:paraId="79F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FED782B">
            <w:pPr>
              <w:rPr>
                <w:rFonts w:ascii="Calibri" w:hAnsi="Calibri"/>
                <w:sz w:val="28"/>
                <w:szCs w:val="28"/>
              </w:rPr>
            </w:pPr>
          </w:p>
        </w:tc>
        <w:tc>
          <w:tcPr>
            <w:tcW w:w="1704" w:type="dxa"/>
          </w:tcPr>
          <w:p w14:paraId="54D57475">
            <w:pPr>
              <w:rPr>
                <w:rFonts w:ascii="Calibri" w:hAnsi="Calibri"/>
                <w:sz w:val="28"/>
                <w:szCs w:val="28"/>
              </w:rPr>
            </w:pPr>
          </w:p>
        </w:tc>
        <w:tc>
          <w:tcPr>
            <w:tcW w:w="1704" w:type="dxa"/>
            <w:vMerge w:val="continue"/>
          </w:tcPr>
          <w:p w14:paraId="2DA81537">
            <w:pPr>
              <w:rPr>
                <w:rFonts w:ascii="Calibri" w:hAnsi="Calibri"/>
                <w:sz w:val="28"/>
                <w:szCs w:val="28"/>
              </w:rPr>
            </w:pPr>
          </w:p>
        </w:tc>
        <w:tc>
          <w:tcPr>
            <w:tcW w:w="3501" w:type="dxa"/>
            <w:vMerge w:val="continue"/>
          </w:tcPr>
          <w:p w14:paraId="41B31F77">
            <w:pPr>
              <w:rPr>
                <w:rFonts w:ascii="Calibri" w:hAnsi="Calibri"/>
                <w:sz w:val="28"/>
                <w:szCs w:val="28"/>
              </w:rPr>
            </w:pPr>
          </w:p>
        </w:tc>
      </w:tr>
      <w:tr w14:paraId="479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95C467A">
            <w:pPr>
              <w:rPr>
                <w:rFonts w:ascii="Calibri" w:hAnsi="Calibri"/>
                <w:sz w:val="28"/>
                <w:szCs w:val="28"/>
              </w:rPr>
            </w:pPr>
          </w:p>
        </w:tc>
        <w:tc>
          <w:tcPr>
            <w:tcW w:w="1704" w:type="dxa"/>
          </w:tcPr>
          <w:p w14:paraId="3D21B280">
            <w:pPr>
              <w:rPr>
                <w:rFonts w:ascii="Calibri" w:hAnsi="Calibri"/>
                <w:sz w:val="28"/>
                <w:szCs w:val="28"/>
              </w:rPr>
            </w:pPr>
          </w:p>
        </w:tc>
        <w:tc>
          <w:tcPr>
            <w:tcW w:w="1704" w:type="dxa"/>
            <w:vMerge w:val="continue"/>
          </w:tcPr>
          <w:p w14:paraId="1168E1AB">
            <w:pPr>
              <w:rPr>
                <w:rFonts w:ascii="Calibri" w:hAnsi="Calibri"/>
                <w:sz w:val="28"/>
                <w:szCs w:val="28"/>
              </w:rPr>
            </w:pPr>
          </w:p>
        </w:tc>
        <w:tc>
          <w:tcPr>
            <w:tcW w:w="3501" w:type="dxa"/>
            <w:vMerge w:val="continue"/>
          </w:tcPr>
          <w:p w14:paraId="2E801A77">
            <w:pPr>
              <w:rPr>
                <w:rFonts w:ascii="Calibri" w:hAnsi="Calibri"/>
                <w:sz w:val="28"/>
                <w:szCs w:val="28"/>
              </w:rPr>
            </w:pPr>
          </w:p>
        </w:tc>
      </w:tr>
      <w:tr w14:paraId="02B6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23ACF14">
            <w:pPr>
              <w:rPr>
                <w:rFonts w:ascii="Calibri" w:hAnsi="Calibri"/>
                <w:sz w:val="28"/>
                <w:szCs w:val="28"/>
              </w:rPr>
            </w:pPr>
          </w:p>
        </w:tc>
        <w:tc>
          <w:tcPr>
            <w:tcW w:w="1704" w:type="dxa"/>
          </w:tcPr>
          <w:p w14:paraId="7D16797F">
            <w:pPr>
              <w:rPr>
                <w:rFonts w:ascii="Calibri" w:hAnsi="Calibri"/>
                <w:sz w:val="28"/>
                <w:szCs w:val="28"/>
              </w:rPr>
            </w:pPr>
          </w:p>
        </w:tc>
        <w:tc>
          <w:tcPr>
            <w:tcW w:w="1704" w:type="dxa"/>
            <w:vMerge w:val="continue"/>
          </w:tcPr>
          <w:p w14:paraId="0C29E633">
            <w:pPr>
              <w:rPr>
                <w:rFonts w:ascii="Calibri" w:hAnsi="Calibri"/>
                <w:sz w:val="28"/>
                <w:szCs w:val="28"/>
              </w:rPr>
            </w:pPr>
          </w:p>
        </w:tc>
        <w:tc>
          <w:tcPr>
            <w:tcW w:w="3501" w:type="dxa"/>
            <w:vMerge w:val="continue"/>
          </w:tcPr>
          <w:p w14:paraId="42D83BD7">
            <w:pPr>
              <w:rPr>
                <w:rFonts w:ascii="Calibri" w:hAnsi="Calibri"/>
                <w:sz w:val="28"/>
                <w:szCs w:val="28"/>
              </w:rPr>
            </w:pPr>
          </w:p>
        </w:tc>
      </w:tr>
      <w:tr w14:paraId="5F3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474C274">
            <w:pPr>
              <w:rPr>
                <w:rFonts w:ascii="Calibri" w:hAnsi="Calibri"/>
                <w:sz w:val="28"/>
                <w:szCs w:val="28"/>
              </w:rPr>
            </w:pPr>
          </w:p>
        </w:tc>
        <w:tc>
          <w:tcPr>
            <w:tcW w:w="1704" w:type="dxa"/>
          </w:tcPr>
          <w:p w14:paraId="73CEE26A">
            <w:pPr>
              <w:rPr>
                <w:rFonts w:ascii="Calibri" w:hAnsi="Calibri"/>
                <w:sz w:val="28"/>
                <w:szCs w:val="28"/>
              </w:rPr>
            </w:pPr>
          </w:p>
        </w:tc>
        <w:tc>
          <w:tcPr>
            <w:tcW w:w="1704" w:type="dxa"/>
            <w:vMerge w:val="continue"/>
          </w:tcPr>
          <w:p w14:paraId="72A6E3C1">
            <w:pPr>
              <w:rPr>
                <w:rFonts w:ascii="Calibri" w:hAnsi="Calibri"/>
                <w:sz w:val="28"/>
                <w:szCs w:val="28"/>
              </w:rPr>
            </w:pPr>
          </w:p>
        </w:tc>
        <w:tc>
          <w:tcPr>
            <w:tcW w:w="3501" w:type="dxa"/>
            <w:vMerge w:val="continue"/>
          </w:tcPr>
          <w:p w14:paraId="0785C7B2">
            <w:pPr>
              <w:rPr>
                <w:rFonts w:ascii="Calibri" w:hAnsi="Calibri"/>
                <w:sz w:val="28"/>
                <w:szCs w:val="28"/>
              </w:rPr>
            </w:pPr>
          </w:p>
        </w:tc>
      </w:tr>
      <w:tr w14:paraId="7C0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04F9998">
            <w:pPr>
              <w:rPr>
                <w:rFonts w:ascii="Calibri" w:hAnsi="Calibri"/>
                <w:sz w:val="28"/>
                <w:szCs w:val="28"/>
              </w:rPr>
            </w:pPr>
          </w:p>
        </w:tc>
        <w:tc>
          <w:tcPr>
            <w:tcW w:w="1704" w:type="dxa"/>
          </w:tcPr>
          <w:p w14:paraId="581369FE">
            <w:pPr>
              <w:rPr>
                <w:rFonts w:ascii="Calibri" w:hAnsi="Calibri"/>
                <w:sz w:val="28"/>
                <w:szCs w:val="28"/>
              </w:rPr>
            </w:pPr>
          </w:p>
        </w:tc>
        <w:tc>
          <w:tcPr>
            <w:tcW w:w="1704" w:type="dxa"/>
            <w:vMerge w:val="continue"/>
          </w:tcPr>
          <w:p w14:paraId="5D15543A">
            <w:pPr>
              <w:rPr>
                <w:rFonts w:ascii="Calibri" w:hAnsi="Calibri"/>
                <w:sz w:val="28"/>
                <w:szCs w:val="28"/>
              </w:rPr>
            </w:pPr>
          </w:p>
        </w:tc>
        <w:tc>
          <w:tcPr>
            <w:tcW w:w="3501" w:type="dxa"/>
            <w:vMerge w:val="continue"/>
          </w:tcPr>
          <w:p w14:paraId="03D27EA6">
            <w:pPr>
              <w:rPr>
                <w:rFonts w:ascii="Calibri" w:hAnsi="Calibri"/>
                <w:sz w:val="28"/>
                <w:szCs w:val="28"/>
              </w:rPr>
            </w:pPr>
          </w:p>
        </w:tc>
      </w:tr>
      <w:tr w14:paraId="4A4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60B4E4F">
            <w:pPr>
              <w:rPr>
                <w:rFonts w:ascii="Calibri" w:hAnsi="Calibri"/>
                <w:sz w:val="28"/>
                <w:szCs w:val="28"/>
              </w:rPr>
            </w:pPr>
          </w:p>
        </w:tc>
        <w:tc>
          <w:tcPr>
            <w:tcW w:w="1704" w:type="dxa"/>
          </w:tcPr>
          <w:p w14:paraId="3F8B6E63">
            <w:pPr>
              <w:rPr>
                <w:rFonts w:ascii="Calibri" w:hAnsi="Calibri"/>
                <w:sz w:val="28"/>
                <w:szCs w:val="28"/>
              </w:rPr>
            </w:pPr>
          </w:p>
        </w:tc>
        <w:tc>
          <w:tcPr>
            <w:tcW w:w="1704" w:type="dxa"/>
            <w:vMerge w:val="continue"/>
          </w:tcPr>
          <w:p w14:paraId="3AD41A37">
            <w:pPr>
              <w:rPr>
                <w:rFonts w:ascii="Calibri" w:hAnsi="Calibri"/>
                <w:sz w:val="28"/>
                <w:szCs w:val="28"/>
              </w:rPr>
            </w:pPr>
          </w:p>
        </w:tc>
        <w:tc>
          <w:tcPr>
            <w:tcW w:w="3501" w:type="dxa"/>
            <w:vMerge w:val="continue"/>
          </w:tcPr>
          <w:p w14:paraId="0BCC4BF1">
            <w:pPr>
              <w:rPr>
                <w:rFonts w:ascii="Calibri" w:hAnsi="Calibri"/>
                <w:sz w:val="28"/>
                <w:szCs w:val="28"/>
              </w:rPr>
            </w:pPr>
          </w:p>
        </w:tc>
      </w:tr>
      <w:tr w14:paraId="43F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6920070">
            <w:pPr>
              <w:rPr>
                <w:rFonts w:ascii="Calibri" w:hAnsi="Calibri"/>
                <w:sz w:val="36"/>
                <w:szCs w:val="36"/>
              </w:rPr>
            </w:pPr>
            <w:r>
              <w:rPr>
                <w:rFonts w:ascii="Calibri" w:hAnsi="Calibri"/>
                <w:sz w:val="36"/>
                <w:szCs w:val="36"/>
              </w:rPr>
              <w:t>供应商全称：</w:t>
            </w:r>
          </w:p>
        </w:tc>
      </w:tr>
      <w:tr w14:paraId="2B7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616420">
            <w:pPr>
              <w:rPr>
                <w:rFonts w:ascii="Calibri" w:hAnsi="Calibri"/>
                <w:strike/>
                <w:color w:val="FF0000"/>
                <w:sz w:val="36"/>
                <w:szCs w:val="36"/>
              </w:rPr>
            </w:pPr>
          </w:p>
        </w:tc>
      </w:tr>
      <w:tr w14:paraId="24F9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4ED361">
            <w:pPr>
              <w:rPr>
                <w:rFonts w:ascii="Calibri" w:hAnsi="Calibri"/>
                <w:sz w:val="36"/>
                <w:szCs w:val="36"/>
              </w:rPr>
            </w:pPr>
            <w:r>
              <w:rPr>
                <w:rFonts w:ascii="Calibri" w:hAnsi="Calibri"/>
                <w:sz w:val="36"/>
                <w:szCs w:val="36"/>
              </w:rPr>
              <w:t>时      间：</w:t>
            </w:r>
          </w:p>
        </w:tc>
      </w:tr>
    </w:tbl>
    <w:p w14:paraId="4C5D3A5B">
      <w:pPr>
        <w:rPr>
          <w:szCs w:val="22"/>
        </w:rPr>
      </w:pPr>
    </w:p>
    <w:p w14:paraId="414E85D7">
      <w:pPr>
        <w:rPr>
          <w:szCs w:val="22"/>
        </w:rPr>
      </w:pPr>
    </w:p>
    <w:p w14:paraId="3AC372D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35CEBCF3">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C761E56">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3D3C1DC5">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6E994F79">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C15AE7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38160D8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11FE60AD">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5635BAB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3CCFE0A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7499F6FC">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3E4CBE6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31E300BC">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4BDF94D6">
      <w:pPr>
        <w:snapToGrid w:val="0"/>
        <w:spacing w:before="156" w:beforeLines="50" w:after="50" w:line="460" w:lineRule="exact"/>
        <w:ind w:firstLine="560" w:firstLineChars="200"/>
        <w:rPr>
          <w:rFonts w:eastAsiaTheme="minorEastAsia"/>
          <w:sz w:val="28"/>
          <w:szCs w:val="28"/>
        </w:rPr>
      </w:pPr>
    </w:p>
    <w:p w14:paraId="1B9AE34F">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89698C3">
      <w:pPr>
        <w:snapToGrid w:val="0"/>
        <w:spacing w:before="156" w:beforeLines="50" w:line="460" w:lineRule="exact"/>
        <w:ind w:firstLine="200"/>
        <w:rPr>
          <w:rFonts w:eastAsiaTheme="minorEastAsia"/>
          <w:sz w:val="28"/>
          <w:szCs w:val="28"/>
          <w:u w:val="single"/>
        </w:rPr>
      </w:pPr>
    </w:p>
    <w:p w14:paraId="6144D509">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2C51D996">
      <w:pPr>
        <w:snapToGrid w:val="0"/>
        <w:spacing w:before="50" w:after="50"/>
        <w:jc w:val="center"/>
        <w:rPr>
          <w:rFonts w:eastAsia="仿宋"/>
          <w:b/>
          <w:sz w:val="36"/>
          <w:szCs w:val="36"/>
        </w:rPr>
      </w:pPr>
      <w:r>
        <w:rPr>
          <w:rFonts w:hAnsi="仿宋" w:eastAsia="仿宋"/>
          <w:b/>
          <w:sz w:val="36"/>
          <w:szCs w:val="36"/>
        </w:rPr>
        <w:t>法定代表人授权委托书</w:t>
      </w:r>
    </w:p>
    <w:p w14:paraId="2559131F">
      <w:pPr>
        <w:snapToGrid w:val="0"/>
        <w:spacing w:before="156" w:beforeLines="50" w:after="50"/>
        <w:rPr>
          <w:rFonts w:eastAsia="仿宋"/>
          <w:b/>
          <w:sz w:val="30"/>
          <w:szCs w:val="30"/>
        </w:rPr>
      </w:pPr>
    </w:p>
    <w:p w14:paraId="5B1952FA">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65BB55E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460A8AB7">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634C8C61">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3C8F922B">
      <w:pPr>
        <w:snapToGrid w:val="0"/>
        <w:spacing w:before="156" w:beforeLines="50" w:after="50" w:line="460" w:lineRule="exact"/>
        <w:ind w:firstLine="480"/>
        <w:rPr>
          <w:rFonts w:eastAsia="仿宋"/>
          <w:sz w:val="30"/>
          <w:szCs w:val="30"/>
        </w:rPr>
      </w:pPr>
    </w:p>
    <w:p w14:paraId="4C95BDBB">
      <w:pPr>
        <w:snapToGrid w:val="0"/>
        <w:spacing w:before="156" w:beforeLines="50" w:after="50" w:line="460" w:lineRule="exact"/>
        <w:ind w:firstLine="480"/>
        <w:rPr>
          <w:rFonts w:eastAsia="仿宋"/>
          <w:sz w:val="30"/>
          <w:szCs w:val="30"/>
        </w:rPr>
      </w:pPr>
    </w:p>
    <w:p w14:paraId="75A40495">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76FDCCC8">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05601AB2">
      <w:pPr>
        <w:snapToGrid w:val="0"/>
        <w:spacing w:before="156" w:beforeLines="50" w:after="50" w:line="460" w:lineRule="exact"/>
        <w:rPr>
          <w:rFonts w:eastAsia="仿宋"/>
          <w:sz w:val="30"/>
          <w:szCs w:val="30"/>
        </w:rPr>
      </w:pPr>
    </w:p>
    <w:p w14:paraId="22466F64">
      <w:pPr>
        <w:snapToGrid w:val="0"/>
        <w:spacing w:before="156" w:beforeLines="50" w:after="50" w:line="460" w:lineRule="exact"/>
        <w:rPr>
          <w:rFonts w:eastAsia="仿宋"/>
          <w:sz w:val="30"/>
          <w:szCs w:val="30"/>
        </w:rPr>
      </w:pPr>
      <w:r>
        <w:rPr>
          <w:rFonts w:eastAsia="仿宋"/>
          <w:sz w:val="30"/>
          <w:szCs w:val="30"/>
        </w:rPr>
        <w:t xml:space="preserve">                                     </w:t>
      </w:r>
    </w:p>
    <w:p w14:paraId="58745391">
      <w:pPr>
        <w:snapToGrid w:val="0"/>
        <w:spacing w:before="156" w:beforeLines="50" w:after="50" w:line="460" w:lineRule="exact"/>
        <w:ind w:firstLine="6150" w:firstLineChars="2050"/>
        <w:rPr>
          <w:rFonts w:eastAsia="仿宋"/>
          <w:sz w:val="30"/>
          <w:szCs w:val="30"/>
        </w:rPr>
      </w:pPr>
    </w:p>
    <w:p w14:paraId="3C7A81C7">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CE73784">
      <w:pPr>
        <w:pStyle w:val="34"/>
        <w:spacing w:line="360" w:lineRule="auto"/>
        <w:jc w:val="both"/>
        <w:rPr>
          <w:sz w:val="21"/>
          <w:szCs w:val="21"/>
        </w:rPr>
      </w:pPr>
    </w:p>
    <w:p w14:paraId="39780EEB">
      <w:pPr>
        <w:pStyle w:val="34"/>
        <w:spacing w:line="360" w:lineRule="auto"/>
        <w:jc w:val="both"/>
        <w:rPr>
          <w:sz w:val="21"/>
          <w:szCs w:val="21"/>
        </w:rPr>
      </w:pPr>
    </w:p>
    <w:p w14:paraId="55179E46">
      <w:pPr>
        <w:pStyle w:val="34"/>
        <w:spacing w:line="360" w:lineRule="auto"/>
        <w:jc w:val="both"/>
        <w:rPr>
          <w:sz w:val="21"/>
          <w:szCs w:val="21"/>
        </w:rPr>
      </w:pPr>
    </w:p>
    <w:p w14:paraId="4BB26E5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06968B30">
      <w:pPr>
        <w:jc w:val="center"/>
        <w:rPr>
          <w:b/>
          <w:sz w:val="36"/>
          <w:szCs w:val="36"/>
        </w:rPr>
      </w:pPr>
      <w:r>
        <w:rPr>
          <w:b/>
          <w:sz w:val="36"/>
          <w:szCs w:val="36"/>
        </w:rPr>
        <w:t>技术响应表</w:t>
      </w:r>
    </w:p>
    <w:p w14:paraId="256BE43C">
      <w:pPr>
        <w:rPr>
          <w:sz w:val="32"/>
          <w:szCs w:val="32"/>
          <w:u w:val="single"/>
        </w:rPr>
      </w:pPr>
      <w:r>
        <w:rPr>
          <w:sz w:val="32"/>
          <w:szCs w:val="32"/>
        </w:rPr>
        <w:t>供应商全称（公章）：</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36C1F95D">
      <w:pPr>
        <w:rPr>
          <w:sz w:val="32"/>
          <w:szCs w:val="32"/>
          <w:u w:val="single"/>
        </w:rPr>
      </w:pPr>
    </w:p>
    <w:p w14:paraId="06EA19F2">
      <w:pPr>
        <w:rPr>
          <w:sz w:val="32"/>
          <w:szCs w:val="32"/>
        </w:rPr>
      </w:pPr>
    </w:p>
    <w:p w14:paraId="31C4DE75">
      <w:pPr>
        <w:rPr>
          <w:sz w:val="32"/>
          <w:szCs w:val="32"/>
          <w:u w:val="single"/>
        </w:rPr>
      </w:pPr>
      <w:r>
        <w:rPr>
          <w:sz w:val="32"/>
          <w:szCs w:val="32"/>
        </w:rPr>
        <w:t>授权代表签名及手机：</w:t>
      </w:r>
      <w:r>
        <w:rPr>
          <w:sz w:val="32"/>
          <w:szCs w:val="32"/>
          <w:u w:val="single"/>
        </w:rPr>
        <w:t xml:space="preserve">                 </w:t>
      </w:r>
    </w:p>
    <w:p w14:paraId="3483224A">
      <w:pPr>
        <w:rPr>
          <w:sz w:val="32"/>
          <w:szCs w:val="32"/>
          <w:u w:val="single"/>
        </w:rPr>
      </w:pPr>
      <w:r>
        <w:rPr>
          <w:sz w:val="32"/>
          <w:szCs w:val="32"/>
        </w:rPr>
        <w:t>日期：</w:t>
      </w:r>
      <w:r>
        <w:rPr>
          <w:sz w:val="32"/>
          <w:szCs w:val="32"/>
          <w:u w:val="single"/>
        </w:rPr>
        <w:t xml:space="preserve">                   </w:t>
      </w:r>
    </w:p>
    <w:p w14:paraId="0DF334E3">
      <w:pPr>
        <w:pStyle w:val="34"/>
        <w:spacing w:line="360" w:lineRule="auto"/>
        <w:jc w:val="both"/>
        <w:rPr>
          <w:sz w:val="21"/>
          <w:szCs w:val="21"/>
        </w:rPr>
      </w:pPr>
    </w:p>
    <w:p w14:paraId="6AC076C4">
      <w:pPr>
        <w:pStyle w:val="34"/>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48955835">
      <w:pPr>
        <w:snapToGrid w:val="0"/>
        <w:spacing w:before="156" w:beforeLines="50" w:after="50" w:line="460" w:lineRule="exact"/>
        <w:rPr>
          <w:rFonts w:hAnsi="仿宋" w:eastAsia="仿宋"/>
          <w:sz w:val="30"/>
          <w:szCs w:val="30"/>
        </w:rPr>
      </w:pPr>
    </w:p>
    <w:p w14:paraId="65051E8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1071A6EC">
      <w:pPr>
        <w:jc w:val="center"/>
        <w:rPr>
          <w:b/>
          <w:sz w:val="36"/>
          <w:szCs w:val="36"/>
        </w:rPr>
      </w:pPr>
      <w:r>
        <w:rPr>
          <w:b/>
          <w:sz w:val="36"/>
          <w:szCs w:val="36"/>
        </w:rPr>
        <w:t>报价明细表</w:t>
      </w:r>
    </w:p>
    <w:p w14:paraId="731D58D7">
      <w:pPr>
        <w:rPr>
          <w:sz w:val="32"/>
          <w:szCs w:val="32"/>
          <w:u w:val="single"/>
        </w:rPr>
      </w:pPr>
      <w:r>
        <w:rPr>
          <w:sz w:val="32"/>
          <w:szCs w:val="32"/>
        </w:rPr>
        <w:t>供应商全称：</w:t>
      </w:r>
      <w:r>
        <w:rPr>
          <w:sz w:val="32"/>
          <w:szCs w:val="32"/>
          <w:u w:val="single"/>
        </w:rPr>
        <w:t xml:space="preserve">                        </w:t>
      </w:r>
    </w:p>
    <w:p w14:paraId="47E61748">
      <w:pPr>
        <w:rPr>
          <w:sz w:val="32"/>
          <w:szCs w:val="32"/>
          <w:u w:val="single"/>
        </w:rPr>
      </w:pPr>
      <w:r>
        <w:rPr>
          <w:sz w:val="32"/>
          <w:szCs w:val="32"/>
        </w:rPr>
        <w:t>项目编号：</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273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0A72578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C0E6706">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79A35D4">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1BE75D17">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2DB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F92E27E">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28F61F6">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6983F147">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2839C5A4">
            <w:pPr>
              <w:rPr>
                <w:rFonts w:asciiTheme="minorEastAsia" w:hAnsiTheme="minorEastAsia" w:eastAsiaTheme="minorEastAsia"/>
                <w:sz w:val="32"/>
                <w:szCs w:val="32"/>
              </w:rPr>
            </w:pPr>
          </w:p>
        </w:tc>
      </w:tr>
      <w:tr w14:paraId="7C2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459DB4B6">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41881185">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810DA78">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8DA47F0">
            <w:pPr>
              <w:rPr>
                <w:rFonts w:asciiTheme="minorEastAsia" w:hAnsiTheme="minorEastAsia" w:eastAsiaTheme="minorEastAsia"/>
                <w:sz w:val="32"/>
                <w:szCs w:val="32"/>
              </w:rPr>
            </w:pPr>
          </w:p>
        </w:tc>
      </w:tr>
      <w:tr w14:paraId="558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4EB0B82F">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013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A9FE70A">
            <w:pPr>
              <w:jc w:val="center"/>
              <w:rPr>
                <w:rFonts w:asciiTheme="minorEastAsia" w:hAnsiTheme="minorEastAsia" w:eastAsiaTheme="minorEastAsia"/>
                <w:sz w:val="28"/>
                <w:szCs w:val="28"/>
              </w:rPr>
            </w:pPr>
          </w:p>
          <w:p w14:paraId="46DEDB12">
            <w:pPr>
              <w:jc w:val="center"/>
              <w:rPr>
                <w:rFonts w:asciiTheme="minorEastAsia" w:hAnsiTheme="minorEastAsia" w:eastAsiaTheme="minorEastAsia"/>
                <w:sz w:val="28"/>
                <w:szCs w:val="28"/>
              </w:rPr>
            </w:pPr>
          </w:p>
          <w:p w14:paraId="6DCF90BD">
            <w:pPr>
              <w:jc w:val="center"/>
              <w:rPr>
                <w:rFonts w:asciiTheme="minorEastAsia" w:hAnsiTheme="minorEastAsia" w:eastAsiaTheme="minorEastAsia"/>
                <w:sz w:val="28"/>
                <w:szCs w:val="28"/>
              </w:rPr>
            </w:pPr>
          </w:p>
          <w:p w14:paraId="6D212482">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40AB8319">
            <w:pPr>
              <w:jc w:val="center"/>
              <w:rPr>
                <w:rFonts w:asciiTheme="minorEastAsia" w:hAnsiTheme="minorEastAsia" w:eastAsiaTheme="minorEastAsia"/>
                <w:sz w:val="28"/>
                <w:szCs w:val="28"/>
              </w:rPr>
            </w:pPr>
          </w:p>
          <w:p w14:paraId="19584E25">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6E76CD34">
            <w:pPr>
              <w:jc w:val="center"/>
              <w:rPr>
                <w:rFonts w:asciiTheme="minorEastAsia" w:hAnsiTheme="minorEastAsia" w:eastAsiaTheme="minorEastAsia"/>
                <w:sz w:val="28"/>
                <w:szCs w:val="28"/>
              </w:rPr>
            </w:pPr>
          </w:p>
          <w:p w14:paraId="24E6D375">
            <w:pPr>
              <w:jc w:val="center"/>
              <w:rPr>
                <w:rFonts w:asciiTheme="minorEastAsia" w:hAnsiTheme="minorEastAsia" w:eastAsiaTheme="minorEastAsia"/>
                <w:sz w:val="28"/>
                <w:szCs w:val="28"/>
              </w:rPr>
            </w:pPr>
          </w:p>
          <w:p w14:paraId="5D25543A">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183263BB">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6861859">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EEE5750">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ECC709F">
            <w:pPr>
              <w:rPr>
                <w:rFonts w:asciiTheme="minorEastAsia" w:hAnsiTheme="minorEastAsia" w:eastAsiaTheme="minorEastAsia"/>
                <w:sz w:val="28"/>
                <w:szCs w:val="28"/>
              </w:rPr>
            </w:pPr>
          </w:p>
        </w:tc>
      </w:tr>
    </w:tbl>
    <w:p w14:paraId="124B89E5">
      <w:pPr>
        <w:rPr>
          <w:sz w:val="32"/>
          <w:szCs w:val="32"/>
        </w:rPr>
      </w:pPr>
    </w:p>
    <w:p w14:paraId="4604C991">
      <w:pPr>
        <w:rPr>
          <w:sz w:val="32"/>
          <w:szCs w:val="32"/>
          <w:u w:val="single"/>
        </w:rPr>
      </w:pPr>
      <w:r>
        <w:rPr>
          <w:sz w:val="32"/>
          <w:szCs w:val="32"/>
        </w:rPr>
        <w:t>授权代表签名：</w:t>
      </w:r>
      <w:r>
        <w:rPr>
          <w:sz w:val="32"/>
          <w:szCs w:val="32"/>
          <w:u w:val="single"/>
        </w:rPr>
        <w:t xml:space="preserve">                 </w:t>
      </w:r>
    </w:p>
    <w:p w14:paraId="40B59BFD">
      <w:pPr>
        <w:rPr>
          <w:sz w:val="32"/>
          <w:szCs w:val="32"/>
          <w:u w:val="single"/>
        </w:rPr>
      </w:pPr>
      <w:r>
        <w:rPr>
          <w:sz w:val="32"/>
          <w:szCs w:val="32"/>
        </w:rPr>
        <w:t>日期：</w:t>
      </w:r>
      <w:r>
        <w:rPr>
          <w:sz w:val="32"/>
          <w:szCs w:val="32"/>
          <w:u w:val="single"/>
        </w:rPr>
        <w:t xml:space="preserve">                   </w:t>
      </w:r>
    </w:p>
    <w:p w14:paraId="122E0A5C">
      <w:pPr>
        <w:rPr>
          <w:szCs w:val="22"/>
        </w:rPr>
      </w:pPr>
    </w:p>
    <w:p w14:paraId="0B502FE9">
      <w:pPr>
        <w:rPr>
          <w:szCs w:val="22"/>
        </w:rPr>
      </w:pPr>
    </w:p>
    <w:p w14:paraId="1E4AB1DF">
      <w:pPr>
        <w:rPr>
          <w:szCs w:val="22"/>
        </w:rPr>
      </w:pPr>
    </w:p>
    <w:p w14:paraId="153BF061">
      <w:pPr>
        <w:pStyle w:val="14"/>
      </w:pPr>
      <w:bookmarkStart w:id="12" w:name="_Toc186548466"/>
      <w:r>
        <w:rPr>
          <w:rFonts w:hint="eastAsia"/>
        </w:rPr>
        <w:t>第四章</w:t>
      </w:r>
      <w:r>
        <w:rPr>
          <w:rFonts w:hint="eastAsia"/>
        </w:rPr>
        <w:tab/>
      </w:r>
      <w:r>
        <w:rPr>
          <w:rFonts w:hint="eastAsia"/>
        </w:rPr>
        <w:t>合同主要条款</w:t>
      </w:r>
      <w:bookmarkEnd w:id="12"/>
    </w:p>
    <w:p w14:paraId="108B0266">
      <w:pPr>
        <w:jc w:val="center"/>
        <w:rPr>
          <w:rFonts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3FE7C4C4">
      <w:pPr>
        <w:jc w:val="center"/>
        <w:rPr>
          <w:b/>
          <w:bCs/>
          <w:szCs w:val="21"/>
        </w:rPr>
      </w:pPr>
    </w:p>
    <w:p w14:paraId="18C210E1">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39747882">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43FDCE2">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610992C8">
      <w:pPr>
        <w:ind w:left="-540" w:leftChars="-257" w:right="-512" w:rightChars="-244" w:firstLine="420" w:firstLineChars="200"/>
        <w:rPr>
          <w:rFonts w:ascii="新宋体" w:hAnsi="新宋体" w:eastAsia="新宋体"/>
          <w:szCs w:val="21"/>
        </w:rPr>
      </w:pPr>
    </w:p>
    <w:p w14:paraId="4750E3D7">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48D5E92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1C4825A4">
      <w:pPr>
        <w:ind w:left="-540" w:leftChars="-257" w:right="-512" w:rightChars="-244" w:firstLine="420" w:firstLineChars="200"/>
        <w:rPr>
          <w:rFonts w:hint="eastAsia" w:ascii="新宋体" w:hAnsi="新宋体" w:eastAsia="新宋体"/>
          <w:szCs w:val="21"/>
        </w:rPr>
      </w:pPr>
    </w:p>
    <w:tbl>
      <w:tblPr>
        <w:tblStyle w:val="16"/>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30FB4FE8">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50745F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1B7F99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091E4A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6A1844D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4016425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6BACE80">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343544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7A8D39EA">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16F3CFCE">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2277C6D0">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6812DD2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4F819A3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790DA38">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4B106864">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3C8798C3">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78E08F6D">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59EB4FB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3D9AD03D">
      <w:pPr>
        <w:snapToGrid w:val="0"/>
        <w:ind w:left="-420" w:leftChars="-400" w:right="-487" w:rightChars="-232" w:hanging="420" w:hangingChars="200"/>
        <w:rPr>
          <w:rFonts w:hint="eastAsia" w:ascii="新宋体" w:hAnsi="新宋体" w:eastAsia="新宋体"/>
          <w:szCs w:val="21"/>
        </w:rPr>
      </w:pPr>
    </w:p>
    <w:p w14:paraId="335D265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43AD557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2ED1DF5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EEF3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95BC98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150056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05EB4E7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2F2D876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00B0CE1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19DF275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0F600E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 xml:space="preserve">项目终验合格后质保 </w:t>
      </w:r>
      <w:r>
        <w:rPr>
          <w:rFonts w:hint="eastAsia" w:ascii="新宋体" w:hAnsi="新宋体" w:eastAsia="新宋体"/>
          <w:szCs w:val="21"/>
          <w:u w:val="single"/>
          <w:lang w:val="en-US" w:eastAsia="zh-CN"/>
        </w:rPr>
        <w:t>叁</w:t>
      </w:r>
      <w:r>
        <w:rPr>
          <w:rFonts w:hint="eastAsia" w:ascii="新宋体" w:hAnsi="新宋体" w:eastAsia="新宋体"/>
          <w:szCs w:val="21"/>
          <w:lang w:val="zh-CN"/>
        </w:rPr>
        <w:t xml:space="preserve"> 年。</w:t>
      </w:r>
    </w:p>
    <w:p w14:paraId="188DE61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16C0D0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52F521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5BD974F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068ED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5DB31255">
      <w:pPr>
        <w:snapToGrid w:val="0"/>
        <w:ind w:left="-420" w:leftChars="-400" w:right="-487" w:rightChars="-232" w:hanging="420" w:hangingChars="200"/>
        <w:rPr>
          <w:rFonts w:hint="eastAsia" w:ascii="新宋体" w:hAnsi="新宋体" w:eastAsia="新宋体"/>
          <w:szCs w:val="21"/>
          <w:lang w:val="en-US" w:eastAsia="zh-CN"/>
        </w:rPr>
      </w:pPr>
    </w:p>
    <w:p w14:paraId="28DAB68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eastAsia="zh-CN"/>
        </w:rPr>
        <w:t>根据医院需求分批供货，按照甲方实际验收情况进行结算。</w:t>
      </w:r>
    </w:p>
    <w:p w14:paraId="4216C258">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7E2A94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28AB14A">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5DC0475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347CA35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2C928A2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0CCA122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3F27D0F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588694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D3C731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6317CAD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6774D2EB">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10D064B5">
      <w:pPr>
        <w:snapToGrid w:val="0"/>
        <w:ind w:left="-840" w:leftChars="-400" w:right="-487" w:rightChars="-232" w:firstLine="420" w:firstLineChars="0"/>
        <w:rPr>
          <w:rFonts w:hint="eastAsia" w:ascii="新宋体" w:hAnsi="新宋体" w:eastAsia="新宋体"/>
          <w:szCs w:val="21"/>
          <w:lang w:val="zh-CN" w:eastAsia="zh-CN"/>
        </w:rPr>
      </w:pPr>
    </w:p>
    <w:p w14:paraId="1881F6C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4CE407B4">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5380EE3B">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5FDB7B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6C99C0A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3B899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AB5CFD5">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13A9C4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72E0D71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F8D06C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36A8A39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E9892A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3E3FC0E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2ED73CE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1248102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19FB44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16D2FB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370842A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52F308D7">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0A7151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34E01BC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1496324E">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11496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6DE746D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C95AE2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547C8C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6D22A4FC">
      <w:pPr>
        <w:snapToGrid w:val="0"/>
        <w:ind w:left="-420" w:leftChars="-400" w:right="-487" w:rightChars="-232" w:hanging="420" w:hangingChars="200"/>
        <w:rPr>
          <w:rFonts w:hint="eastAsia" w:ascii="新宋体" w:hAnsi="新宋体" w:eastAsia="新宋体"/>
          <w:szCs w:val="21"/>
        </w:rPr>
      </w:pPr>
    </w:p>
    <w:p w14:paraId="243AE2DB">
      <w:pPr>
        <w:widowControl/>
        <w:jc w:val="left"/>
        <w:rPr>
          <w:rFonts w:ascii="新宋体" w:hAnsi="新宋体" w:eastAsia="新宋体"/>
          <w:szCs w:val="21"/>
          <w:u w:val="single"/>
        </w:rPr>
      </w:pPr>
      <w:r>
        <w:rPr>
          <w:rFonts w:ascii="新宋体" w:hAnsi="新宋体" w:eastAsia="新宋体"/>
          <w:szCs w:val="21"/>
          <w:u w:val="single"/>
        </w:rPr>
        <w:br w:type="page"/>
      </w:r>
    </w:p>
    <w:p w14:paraId="021DAB7A">
      <w:pPr>
        <w:spacing w:line="340" w:lineRule="exact"/>
        <w:ind w:left="-120" w:right="-512" w:rightChars="-244"/>
        <w:rPr>
          <w:rFonts w:ascii="新宋体" w:hAnsi="新宋体" w:eastAsia="新宋体"/>
          <w:szCs w:val="21"/>
          <w:u w:val="single"/>
        </w:rPr>
      </w:pPr>
    </w:p>
    <w:tbl>
      <w:tblPr>
        <w:tblStyle w:val="16"/>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28E7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7481879">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33DFB9CB">
            <w:pPr>
              <w:rPr>
                <w:rFonts w:ascii="新宋体" w:hAnsi="新宋体" w:eastAsia="新宋体"/>
                <w:szCs w:val="21"/>
              </w:rPr>
            </w:pPr>
            <w:r>
              <w:rPr>
                <w:rFonts w:hint="eastAsia" w:ascii="新宋体" w:hAnsi="新宋体" w:eastAsia="新宋体"/>
                <w:szCs w:val="21"/>
              </w:rPr>
              <w:t>乙方单位：</w:t>
            </w:r>
          </w:p>
        </w:tc>
      </w:tr>
      <w:tr w14:paraId="019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52DDE398">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25712B3E">
            <w:pPr>
              <w:rPr>
                <w:rFonts w:ascii="新宋体" w:hAnsi="新宋体" w:eastAsia="新宋体"/>
                <w:szCs w:val="21"/>
              </w:rPr>
            </w:pPr>
            <w:r>
              <w:rPr>
                <w:rFonts w:hint="eastAsia" w:ascii="新宋体" w:hAnsi="新宋体" w:eastAsia="新宋体"/>
                <w:szCs w:val="21"/>
              </w:rPr>
              <w:t>地址：</w:t>
            </w:r>
          </w:p>
        </w:tc>
      </w:tr>
      <w:tr w14:paraId="448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3EFE67A9">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0DB9FCE">
            <w:pPr>
              <w:rPr>
                <w:rFonts w:ascii="新宋体" w:hAnsi="新宋体" w:eastAsia="新宋体"/>
                <w:szCs w:val="21"/>
              </w:rPr>
            </w:pPr>
            <w:r>
              <w:rPr>
                <w:rFonts w:hint="eastAsia" w:ascii="新宋体" w:hAnsi="新宋体" w:eastAsia="新宋体"/>
                <w:szCs w:val="21"/>
              </w:rPr>
              <w:t>电话及手机：</w:t>
            </w:r>
          </w:p>
        </w:tc>
      </w:tr>
      <w:tr w14:paraId="49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25E6F328">
            <w:pPr>
              <w:rPr>
                <w:rFonts w:ascii="新宋体" w:hAnsi="新宋体" w:eastAsia="新宋体"/>
                <w:szCs w:val="21"/>
              </w:rPr>
            </w:pPr>
          </w:p>
        </w:tc>
        <w:tc>
          <w:tcPr>
            <w:tcW w:w="5116" w:type="dxa"/>
            <w:vAlign w:val="center"/>
          </w:tcPr>
          <w:p w14:paraId="280B0286">
            <w:pPr>
              <w:rPr>
                <w:rFonts w:ascii="新宋体" w:hAnsi="新宋体" w:eastAsia="新宋体"/>
                <w:szCs w:val="21"/>
              </w:rPr>
            </w:pPr>
            <w:r>
              <w:rPr>
                <w:rFonts w:hint="eastAsia" w:ascii="新宋体" w:hAnsi="新宋体" w:eastAsia="新宋体"/>
                <w:szCs w:val="21"/>
              </w:rPr>
              <w:t>开户行：</w:t>
            </w:r>
          </w:p>
        </w:tc>
      </w:tr>
      <w:tr w14:paraId="568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67B5118E">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86F7264">
            <w:pPr>
              <w:rPr>
                <w:rFonts w:ascii="新宋体" w:hAnsi="新宋体" w:eastAsia="新宋体"/>
                <w:szCs w:val="21"/>
              </w:rPr>
            </w:pPr>
            <w:r>
              <w:rPr>
                <w:rFonts w:hint="eastAsia" w:ascii="新宋体" w:hAnsi="新宋体" w:eastAsia="新宋体"/>
                <w:szCs w:val="21"/>
              </w:rPr>
              <w:t xml:space="preserve">开户账号：  </w:t>
            </w:r>
          </w:p>
        </w:tc>
      </w:tr>
      <w:tr w14:paraId="157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A7924FA">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048C4D10">
            <w:pPr>
              <w:rPr>
                <w:rFonts w:ascii="新宋体" w:hAnsi="新宋体" w:eastAsia="新宋体"/>
                <w:szCs w:val="21"/>
              </w:rPr>
            </w:pPr>
            <w:r>
              <w:rPr>
                <w:rFonts w:hint="eastAsia" w:ascii="新宋体" w:hAnsi="新宋体" w:eastAsia="新宋体"/>
                <w:szCs w:val="21"/>
              </w:rPr>
              <w:t>法定（授权）代表人：</w:t>
            </w:r>
          </w:p>
        </w:tc>
      </w:tr>
      <w:tr w14:paraId="6D2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44D30F02">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6FF38B07">
            <w:pPr>
              <w:rPr>
                <w:rFonts w:ascii="新宋体" w:hAnsi="新宋体" w:eastAsia="新宋体"/>
                <w:szCs w:val="21"/>
              </w:rPr>
            </w:pPr>
            <w:r>
              <w:rPr>
                <w:rFonts w:hint="eastAsia" w:ascii="新宋体" w:hAnsi="新宋体" w:eastAsia="新宋体"/>
                <w:szCs w:val="21"/>
              </w:rPr>
              <w:t>乙方签订时间：</w:t>
            </w:r>
          </w:p>
        </w:tc>
      </w:tr>
    </w:tbl>
    <w:p w14:paraId="6B4AEDEE">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199944C9">
      <w:pPr>
        <w:spacing w:line="340" w:lineRule="exact"/>
        <w:ind w:right="-512" w:rightChars="-244"/>
        <w:rPr>
          <w:rFonts w:ascii="新宋体" w:hAnsi="新宋体" w:eastAsia="新宋体"/>
          <w:szCs w:val="21"/>
        </w:rPr>
      </w:pPr>
    </w:p>
    <w:p w14:paraId="27F09303"/>
    <w:p w14:paraId="609819A1">
      <w:pPr>
        <w:rPr>
          <w:b/>
          <w:bCs/>
          <w:sz w:val="32"/>
        </w:rPr>
      </w:pPr>
    </w:p>
    <w:p w14:paraId="0F4A623E">
      <w:pPr>
        <w:pStyle w:val="34"/>
        <w:spacing w:line="360" w:lineRule="auto"/>
        <w:jc w:val="both"/>
        <w:rPr>
          <w:rFonts w:hAnsi="宋体"/>
          <w:sz w:val="21"/>
          <w:szCs w:val="21"/>
        </w:rPr>
      </w:pPr>
    </w:p>
    <w:p w14:paraId="33A78AE3">
      <w:pPr>
        <w:pStyle w:val="34"/>
        <w:spacing w:line="360" w:lineRule="auto"/>
        <w:jc w:val="both"/>
        <w:rPr>
          <w:rFonts w:hAnsi="宋体"/>
          <w:sz w:val="21"/>
          <w:szCs w:val="21"/>
        </w:rPr>
      </w:pPr>
    </w:p>
    <w:p w14:paraId="3D88004E">
      <w:pPr>
        <w:pStyle w:val="34"/>
        <w:spacing w:line="360" w:lineRule="auto"/>
        <w:jc w:val="both"/>
        <w:rPr>
          <w:rFonts w:hAnsi="宋体"/>
          <w:sz w:val="21"/>
          <w:szCs w:val="21"/>
        </w:rPr>
      </w:pPr>
    </w:p>
    <w:p w14:paraId="25808202">
      <w:pPr>
        <w:pStyle w:val="34"/>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DB8">
    <w:pPr>
      <w:pStyle w:val="9"/>
      <w:jc w:val="center"/>
    </w:pPr>
  </w:p>
  <w:p w14:paraId="2AEB575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691EB09B">
        <w:pPr>
          <w:pStyle w:val="9"/>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030BB77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2F24A"/>
    <w:multiLevelType w:val="singleLevel"/>
    <w:tmpl w:val="A0B2F24A"/>
    <w:lvl w:ilvl="0" w:tentative="0">
      <w:start w:val="1"/>
      <w:numFmt w:val="decimal"/>
      <w:lvlText w:val="%1."/>
      <w:lvlJc w:val="left"/>
      <w:pPr>
        <w:ind w:left="425" w:hanging="425"/>
      </w:pPr>
      <w:rPr>
        <w:rFonts w:hint="default"/>
      </w:rPr>
    </w:lvl>
  </w:abstractNum>
  <w:abstractNum w:abstractNumId="1">
    <w:nsid w:val="083F5C9B"/>
    <w:multiLevelType w:val="singleLevel"/>
    <w:tmpl w:val="083F5C9B"/>
    <w:lvl w:ilvl="0" w:tentative="0">
      <w:start w:val="1"/>
      <w:numFmt w:val="decimal"/>
      <w:lvlText w:val="%1."/>
      <w:lvlJc w:val="left"/>
      <w:pPr>
        <w:ind w:left="425" w:hanging="425"/>
      </w:pPr>
      <w:rPr>
        <w:rFonts w:hint="default"/>
      </w:rPr>
    </w:lvl>
  </w:abstractNum>
  <w:abstractNum w:abstractNumId="2">
    <w:nsid w:val="089BADB8"/>
    <w:multiLevelType w:val="singleLevel"/>
    <w:tmpl w:val="089BADB8"/>
    <w:lvl w:ilvl="0" w:tentative="0">
      <w:start w:val="2"/>
      <w:numFmt w:val="chineseCounting"/>
      <w:suff w:val="space"/>
      <w:lvlText w:val="第%1章"/>
      <w:lvlJc w:val="left"/>
      <w:rPr>
        <w:rFonts w:hint="eastAsia"/>
      </w:rPr>
    </w:lvl>
  </w:abstractNum>
  <w:abstractNum w:abstractNumId="3">
    <w:nsid w:val="0C362FFE"/>
    <w:multiLevelType w:val="singleLevel"/>
    <w:tmpl w:val="0C362FFE"/>
    <w:lvl w:ilvl="0" w:tentative="0">
      <w:start w:val="1"/>
      <w:numFmt w:val="decimal"/>
      <w:lvlText w:val="%1."/>
      <w:lvlJc w:val="left"/>
      <w:pPr>
        <w:ind w:left="425" w:hanging="425"/>
      </w:pPr>
      <w:rPr>
        <w:rFonts w:hint="default"/>
      </w:rPr>
    </w:lvl>
  </w:abstractNum>
  <w:abstractNum w:abstractNumId="4">
    <w:nsid w:val="254DB84F"/>
    <w:multiLevelType w:val="singleLevel"/>
    <w:tmpl w:val="254DB84F"/>
    <w:lvl w:ilvl="0" w:tentative="0">
      <w:start w:val="1"/>
      <w:numFmt w:val="decimal"/>
      <w:lvlText w:val="%1."/>
      <w:lvlJc w:val="left"/>
      <w:pPr>
        <w:ind w:left="425" w:hanging="425"/>
      </w:pPr>
      <w:rPr>
        <w:rFonts w:hint="default"/>
      </w:rPr>
    </w:lvl>
  </w:abstractNum>
  <w:abstractNum w:abstractNumId="5">
    <w:nsid w:val="2C130A52"/>
    <w:multiLevelType w:val="multilevel"/>
    <w:tmpl w:val="2C130A5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D070F4"/>
    <w:multiLevelType w:val="multilevel"/>
    <w:tmpl w:val="6ED070F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6F1DD8"/>
    <w:multiLevelType w:val="multilevel"/>
    <w:tmpl w:val="746F1DD8"/>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1DD1E9F"/>
    <w:rsid w:val="02CB7B00"/>
    <w:rsid w:val="04154B1B"/>
    <w:rsid w:val="042E69E2"/>
    <w:rsid w:val="04582D83"/>
    <w:rsid w:val="055B2797"/>
    <w:rsid w:val="05FF0420"/>
    <w:rsid w:val="06376942"/>
    <w:rsid w:val="06D870D9"/>
    <w:rsid w:val="078A03D3"/>
    <w:rsid w:val="08B51480"/>
    <w:rsid w:val="098A2D84"/>
    <w:rsid w:val="09B060FC"/>
    <w:rsid w:val="0ADA132B"/>
    <w:rsid w:val="0BE70350"/>
    <w:rsid w:val="0CB101B0"/>
    <w:rsid w:val="0DD30A2B"/>
    <w:rsid w:val="0E3C7F4D"/>
    <w:rsid w:val="0EAF7832"/>
    <w:rsid w:val="103A048B"/>
    <w:rsid w:val="112B402D"/>
    <w:rsid w:val="11A82642"/>
    <w:rsid w:val="11D84F6D"/>
    <w:rsid w:val="12771554"/>
    <w:rsid w:val="12D04739"/>
    <w:rsid w:val="131E2DE2"/>
    <w:rsid w:val="133D454B"/>
    <w:rsid w:val="13963C5C"/>
    <w:rsid w:val="139F03F6"/>
    <w:rsid w:val="14D56CBC"/>
    <w:rsid w:val="14DA2F92"/>
    <w:rsid w:val="1525798D"/>
    <w:rsid w:val="153B2D0D"/>
    <w:rsid w:val="18DE45A6"/>
    <w:rsid w:val="19435583"/>
    <w:rsid w:val="19771B7E"/>
    <w:rsid w:val="1AE06FED"/>
    <w:rsid w:val="1BD866B3"/>
    <w:rsid w:val="1CA0088A"/>
    <w:rsid w:val="1DA73B14"/>
    <w:rsid w:val="1DC32EB5"/>
    <w:rsid w:val="1E4F54F4"/>
    <w:rsid w:val="1EB61656"/>
    <w:rsid w:val="1FE04BDC"/>
    <w:rsid w:val="204A184E"/>
    <w:rsid w:val="205D447F"/>
    <w:rsid w:val="20717F2A"/>
    <w:rsid w:val="21A61FC4"/>
    <w:rsid w:val="220A4192"/>
    <w:rsid w:val="22AC349C"/>
    <w:rsid w:val="22B91715"/>
    <w:rsid w:val="233139A1"/>
    <w:rsid w:val="24D6105D"/>
    <w:rsid w:val="24E567F1"/>
    <w:rsid w:val="264F486A"/>
    <w:rsid w:val="27135897"/>
    <w:rsid w:val="27BA3F65"/>
    <w:rsid w:val="288D1B1B"/>
    <w:rsid w:val="29505072"/>
    <w:rsid w:val="29B42C36"/>
    <w:rsid w:val="2AA05E26"/>
    <w:rsid w:val="2B350611"/>
    <w:rsid w:val="2B836D64"/>
    <w:rsid w:val="2BC96E6C"/>
    <w:rsid w:val="2CF16D8F"/>
    <w:rsid w:val="2E304F81"/>
    <w:rsid w:val="304070FC"/>
    <w:rsid w:val="30890978"/>
    <w:rsid w:val="32777E7D"/>
    <w:rsid w:val="32DA195F"/>
    <w:rsid w:val="33453773"/>
    <w:rsid w:val="33AD0E22"/>
    <w:rsid w:val="33DD1D36"/>
    <w:rsid w:val="33F702EF"/>
    <w:rsid w:val="37394099"/>
    <w:rsid w:val="382E5B98"/>
    <w:rsid w:val="38547ABE"/>
    <w:rsid w:val="38D1110E"/>
    <w:rsid w:val="3A6B1889"/>
    <w:rsid w:val="3A8066BC"/>
    <w:rsid w:val="3B9F1750"/>
    <w:rsid w:val="3C3C79E8"/>
    <w:rsid w:val="3CC14813"/>
    <w:rsid w:val="3F00274D"/>
    <w:rsid w:val="3F5039A5"/>
    <w:rsid w:val="3F5E7474"/>
    <w:rsid w:val="40B93AD3"/>
    <w:rsid w:val="40ED0E46"/>
    <w:rsid w:val="41132024"/>
    <w:rsid w:val="426254CD"/>
    <w:rsid w:val="43193DDE"/>
    <w:rsid w:val="43675A04"/>
    <w:rsid w:val="43D877F5"/>
    <w:rsid w:val="43E10162"/>
    <w:rsid w:val="444F611F"/>
    <w:rsid w:val="44760A9D"/>
    <w:rsid w:val="4482500A"/>
    <w:rsid w:val="44B4311E"/>
    <w:rsid w:val="44F248E6"/>
    <w:rsid w:val="45CC5137"/>
    <w:rsid w:val="45FF375F"/>
    <w:rsid w:val="46162856"/>
    <w:rsid w:val="46EE732F"/>
    <w:rsid w:val="47CC2624"/>
    <w:rsid w:val="48AB372A"/>
    <w:rsid w:val="48CB3DCC"/>
    <w:rsid w:val="48D569F9"/>
    <w:rsid w:val="498D1081"/>
    <w:rsid w:val="4A5611F5"/>
    <w:rsid w:val="4CA037FA"/>
    <w:rsid w:val="4D73058E"/>
    <w:rsid w:val="4D7F33D7"/>
    <w:rsid w:val="5085694D"/>
    <w:rsid w:val="509D0B67"/>
    <w:rsid w:val="50E33C7D"/>
    <w:rsid w:val="51172D37"/>
    <w:rsid w:val="51644DBE"/>
    <w:rsid w:val="542B1BC3"/>
    <w:rsid w:val="54B020C8"/>
    <w:rsid w:val="55E262B1"/>
    <w:rsid w:val="568B3E88"/>
    <w:rsid w:val="57482A8C"/>
    <w:rsid w:val="579B178C"/>
    <w:rsid w:val="596A6026"/>
    <w:rsid w:val="599364B0"/>
    <w:rsid w:val="5A492DA3"/>
    <w:rsid w:val="5A6645C8"/>
    <w:rsid w:val="5B2D6220"/>
    <w:rsid w:val="5B912A21"/>
    <w:rsid w:val="5D891708"/>
    <w:rsid w:val="5E0A2849"/>
    <w:rsid w:val="5E7B5E08"/>
    <w:rsid w:val="5EC724E8"/>
    <w:rsid w:val="5F543E6A"/>
    <w:rsid w:val="5FE1582B"/>
    <w:rsid w:val="5FE62E42"/>
    <w:rsid w:val="5FF34165"/>
    <w:rsid w:val="60996056"/>
    <w:rsid w:val="61DD1805"/>
    <w:rsid w:val="6280132C"/>
    <w:rsid w:val="631A5FB8"/>
    <w:rsid w:val="631D301E"/>
    <w:rsid w:val="63400343"/>
    <w:rsid w:val="65794AEE"/>
    <w:rsid w:val="657D7DA4"/>
    <w:rsid w:val="65817895"/>
    <w:rsid w:val="65FC33BF"/>
    <w:rsid w:val="66096397"/>
    <w:rsid w:val="680D2FC5"/>
    <w:rsid w:val="69765236"/>
    <w:rsid w:val="69BD2E65"/>
    <w:rsid w:val="69FD3262"/>
    <w:rsid w:val="6A647785"/>
    <w:rsid w:val="6AB9187F"/>
    <w:rsid w:val="6B737C7F"/>
    <w:rsid w:val="6C134FBF"/>
    <w:rsid w:val="6C8934D3"/>
    <w:rsid w:val="6DD703B2"/>
    <w:rsid w:val="6F776FE8"/>
    <w:rsid w:val="709938DD"/>
    <w:rsid w:val="724F1D63"/>
    <w:rsid w:val="73B01345"/>
    <w:rsid w:val="73B726D3"/>
    <w:rsid w:val="73FA4294"/>
    <w:rsid w:val="74D75DB8"/>
    <w:rsid w:val="75410DEE"/>
    <w:rsid w:val="76807428"/>
    <w:rsid w:val="76C25A93"/>
    <w:rsid w:val="76EC08E6"/>
    <w:rsid w:val="7AD41AC7"/>
    <w:rsid w:val="7D75146A"/>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semiHidden/>
    <w:unhideWhenUsed/>
    <w:qFormat/>
    <w:uiPriority w:val="0"/>
    <w:pPr>
      <w:jc w:val="left"/>
    </w:pPr>
  </w:style>
  <w:style w:type="paragraph" w:styleId="5">
    <w:name w:val="Body Text"/>
    <w:basedOn w:val="1"/>
    <w:link w:val="36"/>
    <w:qFormat/>
    <w:uiPriority w:val="0"/>
    <w:pPr>
      <w:widowControl/>
      <w:jc w:val="left"/>
    </w:pPr>
    <w:rPr>
      <w:rFonts w:eastAsia="PMingLiU"/>
      <w:kern w:val="0"/>
      <w:sz w:val="24"/>
      <w:szCs w:val="20"/>
      <w:lang w:eastAsia="en-US"/>
    </w:rPr>
  </w:style>
  <w:style w:type="paragraph" w:styleId="6">
    <w:name w:val="Body Text Indent"/>
    <w:basedOn w:val="1"/>
    <w:link w:val="35"/>
    <w:qFormat/>
    <w:uiPriority w:val="0"/>
    <w:pPr>
      <w:widowControl/>
      <w:ind w:left="-270" w:firstLine="270"/>
      <w:jc w:val="left"/>
    </w:pPr>
    <w:rPr>
      <w:rFonts w:eastAsia="PMingLiU"/>
      <w:kern w:val="0"/>
      <w:sz w:val="24"/>
      <w:szCs w:val="20"/>
      <w:lang w:val="en-GB" w:eastAsia="en-US"/>
    </w:rPr>
  </w:style>
  <w:style w:type="paragraph" w:styleId="7">
    <w:name w:val="Plain Text"/>
    <w:basedOn w:val="1"/>
    <w:link w:val="33"/>
    <w:qFormat/>
    <w:uiPriority w:val="0"/>
    <w:rPr>
      <w:rFonts w:ascii="宋体" w:hAnsi="Courier New"/>
      <w:szCs w:val="20"/>
    </w:rPr>
  </w:style>
  <w:style w:type="paragraph" w:styleId="8">
    <w:name w:val="Balloon Text"/>
    <w:basedOn w:val="1"/>
    <w:semiHidden/>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Title"/>
    <w:basedOn w:val="1"/>
    <w:next w:val="1"/>
    <w:link w:val="51"/>
    <w:qFormat/>
    <w:uiPriority w:val="0"/>
    <w:pPr>
      <w:spacing w:before="240" w:after="60"/>
      <w:jc w:val="center"/>
      <w:outlineLvl w:val="0"/>
    </w:pPr>
    <w:rPr>
      <w:rFonts w:asciiTheme="majorHAnsi" w:hAnsiTheme="majorHAnsi" w:cstheme="majorBidi"/>
      <w:b/>
      <w:bCs/>
      <w:sz w:val="32"/>
      <w:szCs w:val="32"/>
    </w:rPr>
  </w:style>
  <w:style w:type="paragraph" w:styleId="15">
    <w:name w:val="annotation subject"/>
    <w:basedOn w:val="4"/>
    <w:next w:val="4"/>
    <w:link w:val="46"/>
    <w:semiHidden/>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Emphasis"/>
    <w:qFormat/>
    <w:uiPriority w:val="20"/>
    <w:rPr>
      <w:color w:val="DD4B39"/>
    </w:rPr>
  </w:style>
  <w:style w:type="character" w:styleId="21">
    <w:name w:val="Hyperlink"/>
    <w:qFormat/>
    <w:uiPriority w:val="99"/>
    <w:rPr>
      <w:color w:val="0000FF"/>
      <w:u w:val="single"/>
    </w:rPr>
  </w:style>
  <w:style w:type="character" w:styleId="22">
    <w:name w:val="annotation reference"/>
    <w:basedOn w:val="18"/>
    <w:semiHidden/>
    <w:unhideWhenUsed/>
    <w:qFormat/>
    <w:uiPriority w:val="0"/>
    <w:rPr>
      <w:sz w:val="21"/>
      <w:szCs w:val="21"/>
    </w:rPr>
  </w:style>
  <w:style w:type="paragraph" w:customStyle="1" w:styleId="23">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24">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5">
    <w:name w:val="页眉 Char"/>
    <w:link w:val="10"/>
    <w:qFormat/>
    <w:uiPriority w:val="0"/>
    <w:rPr>
      <w:kern w:val="2"/>
      <w:sz w:val="18"/>
      <w:szCs w:val="18"/>
    </w:rPr>
  </w:style>
  <w:style w:type="character" w:customStyle="1" w:styleId="26">
    <w:name w:val="页脚 Char"/>
    <w:link w:val="9"/>
    <w:qFormat/>
    <w:uiPriority w:val="99"/>
    <w:rPr>
      <w:kern w:val="2"/>
      <w:sz w:val="18"/>
      <w:szCs w:val="18"/>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Char"/>
    <w:basedOn w:val="1"/>
    <w:qFormat/>
    <w:uiPriority w:val="0"/>
    <w:pPr>
      <w:spacing w:line="360" w:lineRule="auto"/>
      <w:ind w:firstLine="200" w:firstLineChars="200"/>
    </w:pPr>
    <w:rPr>
      <w:rFonts w:ascii="宋体" w:hAnsi="宋体" w:cs="宋体"/>
      <w:sz w:val="24"/>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style-span"/>
    <w:basedOn w:val="18"/>
    <w:qFormat/>
    <w:uiPriority w:val="0"/>
  </w:style>
  <w:style w:type="paragraph" w:customStyle="1" w:styleId="31">
    <w:name w:val="列出段落1"/>
    <w:basedOn w:val="1"/>
    <w:qFormat/>
    <w:uiPriority w:val="0"/>
    <w:pPr>
      <w:ind w:firstLine="420" w:firstLineChars="200"/>
    </w:pPr>
  </w:style>
  <w:style w:type="character" w:customStyle="1" w:styleId="32">
    <w:name w:val="bumpedfont20"/>
    <w:basedOn w:val="18"/>
    <w:qFormat/>
    <w:uiPriority w:val="0"/>
  </w:style>
  <w:style w:type="character" w:customStyle="1" w:styleId="33">
    <w:name w:val="纯文本 Char"/>
    <w:link w:val="7"/>
    <w:qFormat/>
    <w:uiPriority w:val="0"/>
    <w:rPr>
      <w:rFonts w:ascii="宋体" w:hAnsi="Courier New"/>
      <w:kern w:val="2"/>
      <w:sz w:val="21"/>
    </w:rPr>
  </w:style>
  <w:style w:type="paragraph" w:styleId="34">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5">
    <w:name w:val="正文文本缩进 Char"/>
    <w:link w:val="6"/>
    <w:qFormat/>
    <w:uiPriority w:val="0"/>
    <w:rPr>
      <w:rFonts w:eastAsia="PMingLiU"/>
      <w:sz w:val="24"/>
      <w:lang w:val="en-GB" w:eastAsia="en-US"/>
    </w:rPr>
  </w:style>
  <w:style w:type="character" w:customStyle="1" w:styleId="36">
    <w:name w:val="正文文本 Char"/>
    <w:link w:val="5"/>
    <w:qFormat/>
    <w:uiPriority w:val="0"/>
    <w:rPr>
      <w:rFonts w:eastAsia="PMingLiU"/>
      <w:sz w:val="24"/>
      <w:lang w:eastAsia="en-US"/>
    </w:rPr>
  </w:style>
  <w:style w:type="character" w:customStyle="1" w:styleId="37">
    <w:name w:val="short_text"/>
    <w:qFormat/>
    <w:uiPriority w:val="0"/>
  </w:style>
  <w:style w:type="character" w:customStyle="1" w:styleId="38">
    <w:name w:val="st1"/>
    <w:qFormat/>
    <w:uiPriority w:val="0"/>
  </w:style>
  <w:style w:type="character" w:customStyle="1" w:styleId="39">
    <w:name w:val="apple-converted-space"/>
    <w:basedOn w:val="18"/>
    <w:qFormat/>
    <w:uiPriority w:val="99"/>
  </w:style>
  <w:style w:type="paragraph" w:customStyle="1" w:styleId="40">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1">
    <w:name w:val="网格型1"/>
    <w:basedOn w:val="1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2">
    <w:name w:val="_Style 2"/>
    <w:basedOn w:val="1"/>
    <w:qFormat/>
    <w:uiPriority w:val="34"/>
    <w:pPr>
      <w:ind w:firstLine="420" w:firstLineChars="200"/>
    </w:pPr>
  </w:style>
  <w:style w:type="character" w:customStyle="1" w:styleId="43">
    <w:name w:val="标题 1 Char"/>
    <w:basedOn w:val="18"/>
    <w:link w:val="2"/>
    <w:qFormat/>
    <w:uiPriority w:val="9"/>
    <w:rPr>
      <w:rFonts w:asciiTheme="minorHAnsi" w:hAnsiTheme="minorHAnsi" w:eastAsiaTheme="minorEastAsia" w:cstheme="minorBidi"/>
      <w:b/>
      <w:bCs/>
      <w:kern w:val="44"/>
      <w:sz w:val="44"/>
      <w:szCs w:val="44"/>
    </w:rPr>
  </w:style>
  <w:style w:type="paragraph" w:customStyle="1" w:styleId="44">
    <w:name w:val="列出段落2"/>
    <w:basedOn w:val="1"/>
    <w:qFormat/>
    <w:uiPriority w:val="0"/>
    <w:pPr>
      <w:ind w:firstLine="420" w:firstLineChars="200"/>
    </w:pPr>
    <w:rPr>
      <w:rFonts w:ascii="Calibri" w:hAnsi="Calibri"/>
      <w:szCs w:val="22"/>
    </w:rPr>
  </w:style>
  <w:style w:type="character" w:customStyle="1" w:styleId="45">
    <w:name w:val="批注文字 Char"/>
    <w:basedOn w:val="18"/>
    <w:link w:val="4"/>
    <w:semiHidden/>
    <w:qFormat/>
    <w:uiPriority w:val="0"/>
    <w:rPr>
      <w:kern w:val="2"/>
      <w:sz w:val="21"/>
      <w:szCs w:val="24"/>
    </w:rPr>
  </w:style>
  <w:style w:type="character" w:customStyle="1" w:styleId="46">
    <w:name w:val="批注主题 Char"/>
    <w:basedOn w:val="45"/>
    <w:link w:val="15"/>
    <w:semiHidden/>
    <w:qFormat/>
    <w:uiPriority w:val="0"/>
    <w:rPr>
      <w:b/>
      <w:bCs/>
      <w:kern w:val="2"/>
      <w:sz w:val="21"/>
      <w:szCs w:val="24"/>
    </w:rPr>
  </w:style>
  <w:style w:type="table" w:customStyle="1" w:styleId="47">
    <w:name w:val="网格型2"/>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
    <w:name w:val="标题 Char"/>
    <w:basedOn w:val="18"/>
    <w:link w:val="14"/>
    <w:qFormat/>
    <w:uiPriority w:val="0"/>
    <w:rPr>
      <w:rFonts w:asciiTheme="majorHAnsi" w:hAnsiTheme="majorHAnsi" w:cstheme="majorBidi"/>
      <w:b/>
      <w:bCs/>
      <w:kern w:val="2"/>
      <w:sz w:val="32"/>
      <w:szCs w:val="32"/>
    </w:rPr>
  </w:style>
  <w:style w:type="paragraph" w:customStyle="1" w:styleId="52">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3">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 w:type="paragraph" w:customStyle="1" w:styleId="54">
    <w:name w:val="p1"/>
    <w:basedOn w:val="1"/>
    <w:qFormat/>
    <w:uiPriority w:val="0"/>
    <w:pPr>
      <w:jc w:val="left"/>
    </w:pPr>
    <w:rPr>
      <w:rFonts w:ascii="Helvetica" w:hAnsi="Helvetica" w:eastAsia="Helvetica" w:cs="Times New Roman"/>
      <w:kern w:val="0"/>
      <w:sz w:val="24"/>
    </w:rPr>
  </w:style>
  <w:style w:type="paragraph" w:customStyle="1" w:styleId="55">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15</Pages>
  <Words>1422</Words>
  <Characters>1564</Characters>
  <Lines>56</Lines>
  <Paragraphs>16</Paragraphs>
  <TotalTime>0</TotalTime>
  <ScaleCrop>false</ScaleCrop>
  <LinksUpToDate>false</LinksUpToDate>
  <CharactersWithSpaces>1592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2025-07-08T00:00:47Z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58E5C2A9DD7A4340B35AEBFC7DE98184_13</vt:lpwstr>
  </property>
  <property fmtid="{D5CDD505-2E9C-101B-9397-08002B2CF9AE}" pid="4" name="KSOTemplateDocerSaveRecord">
    <vt:lpwstr>eyJoZGlkIjoiODlkNTFjZWZjNjlhMGEzMjAxNTIyNzhmODM3Y2YyNjYiLCJ1c2VySWQiOiI0MTQ2MjQ3NjQifQ==</vt:lpwstr>
  </property>
</Properties>
</file>