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5508"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76EBE02E"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4F555217" w14:textId="77777777" w:rsidR="00BC50CB" w:rsidRDefault="00B67BC6">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院内采购文件</w:t>
      </w:r>
    </w:p>
    <w:p w14:paraId="50E1F758" w14:textId="77777777" w:rsidR="00BC50CB" w:rsidRDefault="00BC50CB">
      <w:pPr>
        <w:pStyle w:val="afd"/>
        <w:widowControl w:val="0"/>
        <w:snapToGrid w:val="0"/>
        <w:spacing w:line="360" w:lineRule="auto"/>
        <w:ind w:firstLine="0"/>
        <w:jc w:val="center"/>
        <w:rPr>
          <w:bCs/>
          <w:color w:val="auto"/>
          <w:kern w:val="2"/>
          <w:sz w:val="32"/>
          <w:szCs w:val="32"/>
        </w:rPr>
      </w:pPr>
    </w:p>
    <w:p w14:paraId="07DAD765" w14:textId="77777777" w:rsidR="00BC50CB" w:rsidRDefault="00BC50CB">
      <w:pPr>
        <w:pStyle w:val="afd"/>
        <w:widowControl w:val="0"/>
        <w:snapToGrid w:val="0"/>
        <w:spacing w:line="360" w:lineRule="auto"/>
        <w:ind w:firstLine="0"/>
        <w:jc w:val="center"/>
        <w:rPr>
          <w:bCs/>
          <w:color w:val="auto"/>
          <w:kern w:val="2"/>
          <w:sz w:val="32"/>
          <w:szCs w:val="32"/>
        </w:rPr>
      </w:pPr>
    </w:p>
    <w:p w14:paraId="7185EACC" w14:textId="77777777" w:rsidR="00BC50CB" w:rsidRDefault="00BC50CB">
      <w:pPr>
        <w:pStyle w:val="afd"/>
        <w:widowControl w:val="0"/>
        <w:snapToGrid w:val="0"/>
        <w:spacing w:line="360" w:lineRule="auto"/>
        <w:ind w:firstLine="0"/>
        <w:jc w:val="center"/>
        <w:rPr>
          <w:bCs/>
          <w:color w:val="auto"/>
          <w:kern w:val="2"/>
          <w:sz w:val="32"/>
          <w:szCs w:val="32"/>
        </w:rPr>
      </w:pPr>
    </w:p>
    <w:p w14:paraId="398D7B49" w14:textId="77777777" w:rsidR="00BC50CB" w:rsidRDefault="00BC50CB">
      <w:pPr>
        <w:pStyle w:val="afd"/>
        <w:widowControl w:val="0"/>
        <w:snapToGrid w:val="0"/>
        <w:spacing w:line="360" w:lineRule="auto"/>
        <w:ind w:firstLine="0"/>
        <w:jc w:val="center"/>
        <w:rPr>
          <w:bCs/>
          <w:color w:val="auto"/>
          <w:kern w:val="2"/>
          <w:sz w:val="32"/>
          <w:szCs w:val="32"/>
        </w:rPr>
      </w:pPr>
    </w:p>
    <w:p w14:paraId="03BF7E02" w14:textId="77777777" w:rsidR="00BC50CB" w:rsidRDefault="00BC50CB">
      <w:pPr>
        <w:pStyle w:val="afd"/>
        <w:widowControl w:val="0"/>
        <w:snapToGrid w:val="0"/>
        <w:spacing w:line="360" w:lineRule="auto"/>
        <w:ind w:firstLine="0"/>
        <w:jc w:val="center"/>
        <w:rPr>
          <w:bCs/>
          <w:color w:val="auto"/>
          <w:kern w:val="2"/>
          <w:sz w:val="32"/>
          <w:szCs w:val="32"/>
        </w:rPr>
      </w:pPr>
    </w:p>
    <w:p w14:paraId="173B2615" w14:textId="1D28725D" w:rsidR="00BC50CB" w:rsidRDefault="00B67BC6">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F201C8">
        <w:rPr>
          <w:rFonts w:hint="eastAsia"/>
          <w:bCs/>
          <w:color w:val="auto"/>
          <w:kern w:val="2"/>
          <w:sz w:val="32"/>
          <w:szCs w:val="32"/>
        </w:rPr>
        <w:t>纯水仪</w:t>
      </w:r>
      <w:r>
        <w:rPr>
          <w:rFonts w:hint="eastAsia"/>
          <w:bCs/>
          <w:color w:val="auto"/>
          <w:kern w:val="2"/>
          <w:sz w:val="32"/>
          <w:szCs w:val="32"/>
        </w:rPr>
        <w:t>等</w:t>
      </w:r>
      <w:r>
        <w:rPr>
          <w:bCs/>
          <w:color w:val="auto"/>
          <w:kern w:val="2"/>
          <w:sz w:val="32"/>
          <w:szCs w:val="32"/>
        </w:rPr>
        <w:t>项目</w:t>
      </w:r>
    </w:p>
    <w:p w14:paraId="5330B26B" w14:textId="4AB850F4" w:rsidR="00BC50CB" w:rsidRDefault="00B67BC6">
      <w:pPr>
        <w:spacing w:line="360" w:lineRule="auto"/>
        <w:jc w:val="center"/>
        <w:rPr>
          <w:rFonts w:ascii="宋体" w:hAnsi="宋体" w:hint="eastAsia"/>
          <w:b/>
          <w:sz w:val="32"/>
          <w:u w:val="single"/>
        </w:rPr>
      </w:pPr>
      <w:r>
        <w:rPr>
          <w:b/>
          <w:bCs/>
          <w:sz w:val="32"/>
          <w:szCs w:val="32"/>
        </w:rPr>
        <w:t>项目编号：</w:t>
      </w:r>
      <w:r w:rsidRPr="00EF1E35">
        <w:rPr>
          <w:rFonts w:hint="eastAsia"/>
          <w:b/>
          <w:bCs/>
          <w:sz w:val="32"/>
          <w:szCs w:val="32"/>
        </w:rPr>
        <w:t>CGZX</w:t>
      </w:r>
      <w:r w:rsidRPr="00EF1E35">
        <w:rPr>
          <w:b/>
          <w:bCs/>
          <w:sz w:val="32"/>
          <w:szCs w:val="32"/>
        </w:rPr>
        <w:t>-YLSB-</w:t>
      </w:r>
      <w:r w:rsidR="00E229E1" w:rsidRPr="00EF1E35">
        <w:rPr>
          <w:b/>
          <w:bCs/>
          <w:sz w:val="32"/>
          <w:szCs w:val="32"/>
        </w:rPr>
        <w:t>20250</w:t>
      </w:r>
      <w:r w:rsidR="009B2191">
        <w:rPr>
          <w:rFonts w:hint="eastAsia"/>
          <w:b/>
          <w:bCs/>
          <w:sz w:val="32"/>
          <w:szCs w:val="32"/>
        </w:rPr>
        <w:t>81</w:t>
      </w:r>
      <w:r w:rsidR="00201E98">
        <w:rPr>
          <w:rFonts w:hint="eastAsia"/>
          <w:b/>
          <w:bCs/>
          <w:sz w:val="32"/>
          <w:szCs w:val="32"/>
        </w:rPr>
        <w:t>8</w:t>
      </w:r>
    </w:p>
    <w:p w14:paraId="0E3994F5" w14:textId="77777777" w:rsidR="00BC50CB" w:rsidRDefault="00BC50CB">
      <w:pPr>
        <w:pStyle w:val="afd"/>
        <w:widowControl w:val="0"/>
        <w:snapToGrid w:val="0"/>
        <w:spacing w:line="360" w:lineRule="auto"/>
        <w:ind w:firstLine="0"/>
        <w:jc w:val="center"/>
        <w:rPr>
          <w:rFonts w:ascii="宋体" w:hAnsi="宋体" w:hint="eastAsia"/>
          <w:color w:val="auto"/>
        </w:rPr>
      </w:pPr>
    </w:p>
    <w:p w14:paraId="4DEE8FAF" w14:textId="77777777" w:rsidR="00BC50CB" w:rsidRDefault="00BC50CB">
      <w:pPr>
        <w:pStyle w:val="afd"/>
        <w:spacing w:line="360" w:lineRule="auto"/>
        <w:ind w:firstLine="0"/>
        <w:jc w:val="center"/>
        <w:rPr>
          <w:rFonts w:ascii="宋体" w:hAnsi="宋体" w:hint="eastAsia"/>
          <w:color w:val="auto"/>
          <w:sz w:val="32"/>
          <w:szCs w:val="32"/>
        </w:rPr>
      </w:pPr>
    </w:p>
    <w:p w14:paraId="540B1360" w14:textId="77777777" w:rsidR="00BC50CB" w:rsidRDefault="00BC50CB">
      <w:pPr>
        <w:pStyle w:val="afd"/>
        <w:spacing w:line="360" w:lineRule="auto"/>
        <w:ind w:firstLine="0"/>
        <w:jc w:val="center"/>
        <w:rPr>
          <w:rFonts w:ascii="宋体" w:hAnsi="宋体" w:hint="eastAsia"/>
          <w:color w:val="auto"/>
          <w:sz w:val="32"/>
          <w:szCs w:val="32"/>
        </w:rPr>
      </w:pPr>
    </w:p>
    <w:p w14:paraId="47F32BCE" w14:textId="77777777" w:rsidR="00BC50CB" w:rsidRDefault="00BC50CB">
      <w:pPr>
        <w:pStyle w:val="afd"/>
        <w:spacing w:line="360" w:lineRule="auto"/>
        <w:ind w:firstLine="0"/>
        <w:jc w:val="center"/>
        <w:rPr>
          <w:rFonts w:ascii="宋体" w:hAnsi="宋体" w:hint="eastAsia"/>
          <w:color w:val="auto"/>
          <w:sz w:val="32"/>
          <w:szCs w:val="32"/>
        </w:rPr>
      </w:pPr>
    </w:p>
    <w:p w14:paraId="56E4672F" w14:textId="77777777" w:rsidR="00BC50CB" w:rsidRDefault="00BC50CB">
      <w:pPr>
        <w:pStyle w:val="afd"/>
        <w:spacing w:line="360" w:lineRule="auto"/>
        <w:ind w:firstLine="0"/>
        <w:jc w:val="center"/>
        <w:rPr>
          <w:rFonts w:ascii="宋体" w:hAnsi="宋体" w:hint="eastAsia"/>
          <w:color w:val="auto"/>
          <w:sz w:val="32"/>
          <w:szCs w:val="32"/>
        </w:rPr>
      </w:pPr>
    </w:p>
    <w:p w14:paraId="13575EC1" w14:textId="77777777" w:rsidR="00BC50CB" w:rsidRDefault="00BC50CB">
      <w:pPr>
        <w:pStyle w:val="afd"/>
        <w:spacing w:line="360" w:lineRule="auto"/>
        <w:ind w:firstLine="0"/>
        <w:jc w:val="center"/>
        <w:rPr>
          <w:rFonts w:ascii="宋体" w:hAnsi="宋体" w:hint="eastAsia"/>
          <w:color w:val="auto"/>
          <w:sz w:val="32"/>
          <w:szCs w:val="32"/>
        </w:rPr>
      </w:pPr>
    </w:p>
    <w:p w14:paraId="0007A177" w14:textId="77777777" w:rsidR="00BC50CB" w:rsidRDefault="00B67BC6">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3FC9F3E0" w14:textId="21E7D36A" w:rsidR="00BC50CB" w:rsidRDefault="00E229E1">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sidR="00B67BC6">
        <w:rPr>
          <w:rFonts w:ascii="宋体" w:hAnsi="宋体"/>
          <w:sz w:val="32"/>
          <w:szCs w:val="32"/>
        </w:rPr>
        <w:t>年</w:t>
      </w:r>
      <w:r w:rsidR="00FE358C">
        <w:rPr>
          <w:rFonts w:ascii="宋体" w:hAnsi="宋体" w:hint="eastAsia"/>
          <w:sz w:val="32"/>
          <w:szCs w:val="32"/>
        </w:rPr>
        <w:t>八</w:t>
      </w:r>
      <w:r w:rsidR="00B67BC6">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0"/>
          </w:pPr>
        </w:p>
        <w:p w14:paraId="5C3FB40E" w14:textId="77777777" w:rsidR="00135B98" w:rsidRPr="00135B98" w:rsidRDefault="00B67BC6">
          <w:pPr>
            <w:pStyle w:val="TOC1"/>
            <w:tabs>
              <w:tab w:val="right" w:leader="dot" w:pos="8296"/>
            </w:tabs>
            <w:rPr>
              <w:rFonts w:asciiTheme="minorEastAsia" w:eastAsiaTheme="minorEastAsia" w:hAnsiTheme="minorEastAsia" w:cstheme="minorBidi" w:hint="eastAsia"/>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8"/>
                <w:rFonts w:asciiTheme="minorEastAsia" w:eastAsiaTheme="minorEastAsia" w:hAnsiTheme="minorEastAsia" w:hint="eastAsia"/>
                <w:b/>
                <w:noProof/>
                <w:sz w:val="30"/>
                <w:szCs w:val="30"/>
              </w:rPr>
              <w:t>第一章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135B98">
          <w:pPr>
            <w:pStyle w:val="TOC1"/>
            <w:tabs>
              <w:tab w:val="right" w:leader="dot" w:pos="8296"/>
            </w:tabs>
            <w:rPr>
              <w:rFonts w:asciiTheme="minorEastAsia" w:eastAsiaTheme="minorEastAsia" w:hAnsiTheme="minorEastAsia" w:cstheme="minorBidi" w:hint="eastAsia"/>
              <w:b/>
              <w:noProof/>
              <w:sz w:val="30"/>
              <w:szCs w:val="30"/>
            </w:rPr>
          </w:pPr>
          <w:hyperlink w:anchor="_Toc186548464" w:history="1">
            <w:r w:rsidRPr="00135B98">
              <w:rPr>
                <w:rStyle w:val="af8"/>
                <w:rFonts w:asciiTheme="minorEastAsia" w:eastAsiaTheme="minorEastAsia" w:hAnsiTheme="minorEastAsia" w:hint="eastAsia"/>
                <w:b/>
                <w:noProof/>
                <w:sz w:val="30"/>
                <w:szCs w:val="30"/>
              </w:rPr>
              <w:t>第二章</w:t>
            </w:r>
            <w:r w:rsidRPr="00135B98">
              <w:rPr>
                <w:rStyle w:val="af8"/>
                <w:rFonts w:asciiTheme="minorEastAsia" w:eastAsiaTheme="minorEastAsia" w:hAnsiTheme="minorEastAsia"/>
                <w:b/>
                <w:noProof/>
                <w:sz w:val="30"/>
                <w:szCs w:val="30"/>
              </w:rPr>
              <w:t xml:space="preserve"> </w:t>
            </w:r>
            <w:r w:rsidRPr="00135B98">
              <w:rPr>
                <w:rStyle w:val="af8"/>
                <w:rFonts w:asciiTheme="minorEastAsia" w:eastAsiaTheme="minorEastAsia" w:hAnsiTheme="minorEastAsia" w:hint="eastAsia"/>
                <w:b/>
                <w:noProof/>
                <w:sz w:val="30"/>
                <w:szCs w:val="30"/>
              </w:rPr>
              <w:t>采购内容及需求</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_Toc186548464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5" w:history="1">
            <w:r w:rsidRPr="00135B98">
              <w:rPr>
                <w:rStyle w:val="af8"/>
                <w:rFonts w:asciiTheme="minorEastAsia" w:eastAsiaTheme="minorEastAsia" w:hAnsiTheme="minorEastAsia" w:hint="eastAsia"/>
                <w:b/>
                <w:noProof/>
                <w:sz w:val="30"/>
                <w:szCs w:val="30"/>
              </w:rPr>
              <w:t>第三章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响应文件格式</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_Toc186548465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6" w:history="1">
            <w:r w:rsidRPr="00135B98">
              <w:rPr>
                <w:rStyle w:val="af8"/>
                <w:rFonts w:asciiTheme="minorEastAsia" w:eastAsiaTheme="minorEastAsia" w:hAnsiTheme="minorEastAsia" w:hint="eastAsia"/>
                <w:b/>
                <w:noProof/>
                <w:sz w:val="30"/>
                <w:szCs w:val="30"/>
              </w:rPr>
              <w:t>第四章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合同主要条款</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_Toc186548466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hint="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B344BC5" w14:textId="431FFD52" w:rsidR="00BC50CB" w:rsidRDefault="00BC50CB" w:rsidP="00114308">
      <w:pPr>
        <w:widowControl/>
        <w:jc w:val="left"/>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f1"/>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1C0674CA"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CGZX-YL</w:t>
      </w:r>
      <w:r w:rsidRPr="00EF1E35">
        <w:rPr>
          <w:rFonts w:hint="eastAsia"/>
          <w:b/>
          <w:sz w:val="24"/>
        </w:rPr>
        <w:t>SB-</w:t>
      </w:r>
      <w:r w:rsidR="00E229E1" w:rsidRPr="00EF1E35">
        <w:rPr>
          <w:b/>
          <w:sz w:val="24"/>
        </w:rPr>
        <w:t>20250</w:t>
      </w:r>
      <w:r w:rsidR="00F406DA">
        <w:rPr>
          <w:rFonts w:hint="eastAsia"/>
          <w:b/>
          <w:sz w:val="24"/>
        </w:rPr>
        <w:t>81</w:t>
      </w:r>
      <w:r w:rsidR="00201E98">
        <w:rPr>
          <w:rFonts w:hint="eastAsia"/>
          <w:b/>
          <w:sz w:val="24"/>
        </w:rPr>
        <w:t>8</w:t>
      </w:r>
      <w:r w:rsidRPr="00EF1E35">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71DCE008"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EF1E35">
        <w:rPr>
          <w:rFonts w:hint="eastAsia"/>
          <w:b/>
          <w:sz w:val="24"/>
        </w:rPr>
        <w:t>202</w:t>
      </w:r>
      <w:r w:rsidRPr="00EF1E35">
        <w:rPr>
          <w:b/>
          <w:sz w:val="24"/>
        </w:rPr>
        <w:t>5</w:t>
      </w:r>
      <w:r w:rsidRPr="00EF1E35">
        <w:rPr>
          <w:rFonts w:hint="eastAsia"/>
          <w:b/>
          <w:sz w:val="24"/>
        </w:rPr>
        <w:t>年</w:t>
      </w:r>
      <w:r w:rsidRPr="00EF1E35">
        <w:rPr>
          <w:b/>
          <w:sz w:val="24"/>
        </w:rPr>
        <w:t>0</w:t>
      </w:r>
      <w:r w:rsidR="00524B60">
        <w:rPr>
          <w:rFonts w:hint="eastAsia"/>
          <w:b/>
          <w:sz w:val="24"/>
        </w:rPr>
        <w:t>8</w:t>
      </w:r>
      <w:r w:rsidRPr="00EF1E35">
        <w:rPr>
          <w:rFonts w:hint="eastAsia"/>
          <w:b/>
          <w:sz w:val="24"/>
        </w:rPr>
        <w:t>月</w:t>
      </w:r>
      <w:r w:rsidR="0042578B">
        <w:rPr>
          <w:rFonts w:hint="eastAsia"/>
          <w:b/>
          <w:sz w:val="24"/>
        </w:rPr>
        <w:t>27</w:t>
      </w:r>
      <w:r w:rsidRPr="00EF1E35">
        <w:rPr>
          <w:rFonts w:hint="eastAsia"/>
          <w:b/>
          <w:sz w:val="24"/>
        </w:rPr>
        <w:t>日</w:t>
      </w:r>
      <w:r w:rsidR="00B77DA1">
        <w:rPr>
          <w:rFonts w:hint="eastAsia"/>
          <w:b/>
          <w:sz w:val="24"/>
        </w:rPr>
        <w:t>下</w:t>
      </w:r>
      <w:r w:rsidR="00086029">
        <w:rPr>
          <w:rFonts w:hint="eastAsia"/>
          <w:b/>
          <w:sz w:val="24"/>
        </w:rPr>
        <w:t>午</w:t>
      </w:r>
      <w:r w:rsidR="00B77DA1">
        <w:rPr>
          <w:rFonts w:hint="eastAsia"/>
          <w:b/>
          <w:sz w:val="24"/>
        </w:rPr>
        <w:t>14</w:t>
      </w:r>
      <w:r w:rsidRPr="00EF1E35">
        <w:rPr>
          <w:rFonts w:hint="eastAsia"/>
          <w:b/>
          <w:sz w:val="24"/>
        </w:rPr>
        <w:t>点</w:t>
      </w:r>
      <w:r w:rsidRPr="00EF1E35">
        <w:rPr>
          <w:rFonts w:hint="eastAsia"/>
          <w:sz w:val="24"/>
        </w:rPr>
        <w:t>，地点：浙江大学医学院附属妇产科医院（杭州市学士路</w:t>
      </w:r>
      <w:r w:rsidRPr="00EF1E35">
        <w:rPr>
          <w:rFonts w:hint="eastAsia"/>
          <w:sz w:val="24"/>
        </w:rPr>
        <w:t>1</w:t>
      </w:r>
      <w:r w:rsidRPr="00EF1E35">
        <w:rPr>
          <w:rFonts w:hint="eastAsia"/>
          <w:sz w:val="24"/>
        </w:rPr>
        <w:t>号）</w:t>
      </w:r>
      <w:r w:rsidRPr="00EF1E35">
        <w:rPr>
          <w:rFonts w:hint="eastAsia"/>
          <w:b/>
          <w:sz w:val="24"/>
        </w:rPr>
        <w:t>1</w:t>
      </w:r>
      <w:r w:rsidRPr="00EF1E35">
        <w:rPr>
          <w:rFonts w:hint="eastAsia"/>
          <w:b/>
          <w:sz w:val="24"/>
        </w:rPr>
        <w:t>号楼</w:t>
      </w:r>
      <w:r w:rsidRPr="00EF1E35">
        <w:rPr>
          <w:b/>
          <w:sz w:val="24"/>
        </w:rPr>
        <w:t>13</w:t>
      </w:r>
      <w:r w:rsidRPr="00EF1E35">
        <w:rPr>
          <w:rFonts w:hint="eastAsia"/>
          <w:b/>
          <w:sz w:val="24"/>
        </w:rPr>
        <w:t>楼</w:t>
      </w:r>
      <w:r w:rsidRPr="00EF1E35">
        <w:rPr>
          <w:rFonts w:hint="eastAsia"/>
          <w:b/>
          <w:sz w:val="24"/>
        </w:rPr>
        <w:t>1305</w:t>
      </w:r>
      <w:r w:rsidRPr="00EF1E35">
        <w:rPr>
          <w:rFonts w:hint="eastAsia"/>
          <w:b/>
          <w:sz w:val="24"/>
        </w:rPr>
        <w:t>会议室</w:t>
      </w:r>
      <w:r w:rsidRPr="00EF1E35">
        <w:rPr>
          <w:rFonts w:hint="eastAsia"/>
          <w:sz w:val="24"/>
        </w:rPr>
        <w:t>，</w:t>
      </w:r>
      <w:r w:rsidRPr="00EF1E35">
        <w:rPr>
          <w:sz w:val="24"/>
        </w:rPr>
        <w:t>报名</w:t>
      </w:r>
      <w:r w:rsidRPr="00EF1E35">
        <w:rPr>
          <w:b/>
          <w:sz w:val="24"/>
        </w:rPr>
        <w:t>截止日期为</w:t>
      </w:r>
      <w:r w:rsidRPr="00EF1E35">
        <w:rPr>
          <w:b/>
          <w:sz w:val="24"/>
        </w:rPr>
        <w:t>0</w:t>
      </w:r>
      <w:r w:rsidR="00524B60">
        <w:rPr>
          <w:rFonts w:hint="eastAsia"/>
          <w:b/>
          <w:sz w:val="24"/>
        </w:rPr>
        <w:t>8</w:t>
      </w:r>
      <w:r w:rsidRPr="00EF1E35">
        <w:rPr>
          <w:rFonts w:hint="eastAsia"/>
          <w:b/>
          <w:sz w:val="24"/>
        </w:rPr>
        <w:t>月</w:t>
      </w:r>
      <w:r w:rsidR="00BB4E0A">
        <w:rPr>
          <w:rFonts w:hint="eastAsia"/>
          <w:b/>
          <w:sz w:val="24"/>
        </w:rPr>
        <w:t>2</w:t>
      </w:r>
      <w:r w:rsidR="00E85D33">
        <w:rPr>
          <w:rFonts w:hint="eastAsia"/>
          <w:b/>
          <w:sz w:val="24"/>
        </w:rPr>
        <w:t>6</w:t>
      </w:r>
      <w:r w:rsidRPr="00EF1E35">
        <w:rPr>
          <w:rFonts w:hint="eastAsia"/>
          <w:b/>
          <w:sz w:val="24"/>
        </w:rPr>
        <w:t>日</w:t>
      </w:r>
      <w:r w:rsidRPr="00EF1E35">
        <w:rPr>
          <w:rFonts w:hint="eastAsia"/>
          <w:b/>
          <w:sz w:val="24"/>
        </w:rPr>
        <w:t>1</w:t>
      </w:r>
      <w:r w:rsidR="005073D7">
        <w:rPr>
          <w:rFonts w:hint="eastAsia"/>
          <w:b/>
          <w:sz w:val="24"/>
        </w:rPr>
        <w:t>6</w:t>
      </w:r>
      <w:r w:rsidRPr="00EF1E35">
        <w:rPr>
          <w:rFonts w:hint="eastAsia"/>
          <w:b/>
          <w:sz w:val="24"/>
        </w:rPr>
        <w:t>:00</w:t>
      </w:r>
      <w:r w:rsidRPr="00EF1E35">
        <w:rPr>
          <w:sz w:val="24"/>
        </w:rPr>
        <w:t>（报名以邮件为准，</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7E310DFF" w:rsidR="00BC50CB" w:rsidRDefault="00B67BC6">
      <w:pPr>
        <w:rPr>
          <w:sz w:val="24"/>
        </w:rPr>
      </w:pPr>
      <w:r>
        <w:rPr>
          <w:sz w:val="24"/>
        </w:rPr>
        <w:t>咨询、报名电话：</w:t>
      </w:r>
      <w:r w:rsidR="0007399F">
        <w:rPr>
          <w:rFonts w:hint="eastAsia"/>
          <w:sz w:val="24"/>
        </w:rPr>
        <w:t>江</w:t>
      </w:r>
      <w:r w:rsidR="00511BC9">
        <w:rPr>
          <w:rFonts w:hint="eastAsia"/>
          <w:sz w:val="24"/>
        </w:rPr>
        <w:t>老师</w:t>
      </w:r>
      <w:r>
        <w:rPr>
          <w:sz w:val="24"/>
        </w:rPr>
        <w:t>0571</w:t>
      </w:r>
      <w:r w:rsidR="00E229E1">
        <w:rPr>
          <w:sz w:val="24"/>
        </w:rPr>
        <w:t>-</w:t>
      </w:r>
      <w:r>
        <w:rPr>
          <w:rFonts w:hint="eastAsia"/>
          <w:sz w:val="24"/>
        </w:rPr>
        <w:t>8999109</w:t>
      </w:r>
      <w:r w:rsidR="00684054">
        <w:rPr>
          <w:rFonts w:hint="eastAsia"/>
          <w:sz w:val="24"/>
        </w:rPr>
        <w:t>1</w:t>
      </w:r>
      <w:r>
        <w:rPr>
          <w:sz w:val="24"/>
        </w:rPr>
        <w:t>。</w:t>
      </w:r>
      <w:r>
        <w:rPr>
          <w:sz w:val="24"/>
        </w:rPr>
        <w:t>EMAIL</w:t>
      </w:r>
      <w:r>
        <w:rPr>
          <w:sz w:val="24"/>
        </w:rPr>
        <w:t>：</w:t>
      </w:r>
      <w:r w:rsidR="00E229E1" w:rsidRPr="00E229E1">
        <w:t>5</w:t>
      </w:r>
      <w:r w:rsidR="00684054">
        <w:rPr>
          <w:rFonts w:hint="eastAsia"/>
        </w:rPr>
        <w:t>522047</w:t>
      </w:r>
      <w:r w:rsidR="00E229E1" w:rsidRPr="00E229E1">
        <w:t>@zju.edu.cn</w:t>
      </w:r>
      <w:r>
        <w:rPr>
          <w:rFonts w:hint="eastAsia"/>
          <w:sz w:val="24"/>
        </w:rPr>
        <w:t>。</w:t>
      </w:r>
    </w:p>
    <w:p w14:paraId="4F130AFB" w14:textId="77777777" w:rsidR="00BC50CB" w:rsidRDefault="00B67BC6">
      <w:pPr>
        <w:pStyle w:val="af1"/>
      </w:pPr>
      <w:bookmarkStart w:id="1" w:name="_Toc186548464"/>
      <w:r>
        <w:rPr>
          <w:rFonts w:hint="eastAsia"/>
        </w:rPr>
        <w:lastRenderedPageBreak/>
        <w:t>第二章</w:t>
      </w:r>
      <w:r>
        <w:rPr>
          <w:rFonts w:hint="eastAsia"/>
        </w:rPr>
        <w:t xml:space="preserve"> </w:t>
      </w:r>
      <w:r>
        <w:t>采购内容</w:t>
      </w:r>
      <w:r>
        <w:rPr>
          <w:rFonts w:hint="eastAsia"/>
        </w:rPr>
        <w:t>及</w:t>
      </w:r>
      <w:r>
        <w:t>需求</w:t>
      </w:r>
      <w:bookmarkEnd w:id="1"/>
    </w:p>
    <w:p w14:paraId="4C36EB40" w14:textId="77777777" w:rsidR="00BC50CB" w:rsidRDefault="00B67BC6">
      <w:pPr>
        <w:rPr>
          <w:b/>
          <w:sz w:val="32"/>
          <w:szCs w:val="32"/>
        </w:rPr>
      </w:pPr>
      <w:r>
        <w:rPr>
          <w:rFonts w:hint="eastAsia"/>
          <w:b/>
          <w:sz w:val="32"/>
          <w:szCs w:val="32"/>
        </w:rPr>
        <w:t>一</w:t>
      </w:r>
      <w:r>
        <w:rPr>
          <w:b/>
          <w:sz w:val="32"/>
          <w:szCs w:val="32"/>
        </w:rPr>
        <w:t>、总体要求：</w:t>
      </w:r>
    </w:p>
    <w:p w14:paraId="71EBE5BE" w14:textId="77777777" w:rsidR="00BC50CB" w:rsidRDefault="00B67BC6">
      <w:pPr>
        <w:numPr>
          <w:ilvl w:val="0"/>
          <w:numId w:val="1"/>
        </w:numPr>
        <w:rPr>
          <w:sz w:val="24"/>
        </w:rPr>
      </w:pPr>
      <w:r>
        <w:rPr>
          <w:b/>
          <w:sz w:val="24"/>
        </w:rPr>
        <w:t>产品保修</w:t>
      </w:r>
      <w:r>
        <w:rPr>
          <w:b/>
          <w:sz w:val="24"/>
        </w:rPr>
        <w:t>≥</w:t>
      </w:r>
      <w:r>
        <w:rPr>
          <w:rFonts w:hint="eastAsia"/>
          <w:b/>
          <w:sz w:val="24"/>
        </w:rPr>
        <w:t>3</w:t>
      </w:r>
      <w:r>
        <w:rPr>
          <w:b/>
          <w:sz w:val="24"/>
        </w:rPr>
        <w:t>年</w:t>
      </w:r>
      <w:r>
        <w:rPr>
          <w:sz w:val="24"/>
        </w:rPr>
        <w:t>，且</w:t>
      </w:r>
      <w:r>
        <w:rPr>
          <w:sz w:val="24"/>
        </w:rPr>
        <w:t>24</w:t>
      </w:r>
      <w:r>
        <w:rPr>
          <w:sz w:val="24"/>
        </w:rPr>
        <w:t>小时内响应维修。</w:t>
      </w:r>
    </w:p>
    <w:p w14:paraId="01D98EA8" w14:textId="77777777" w:rsidR="00BC50CB" w:rsidRDefault="00B67BC6">
      <w:pPr>
        <w:numPr>
          <w:ilvl w:val="0"/>
          <w:numId w:val="1"/>
        </w:numPr>
        <w:rPr>
          <w:sz w:val="24"/>
        </w:rPr>
      </w:pPr>
      <w:r>
        <w:rPr>
          <w:sz w:val="24"/>
        </w:rPr>
        <w:t>详细列出功能软件和硬件，如不作特殊说明，则视同包含该型号产品厂方最新发布的所有功能软件和所有选配件。</w:t>
      </w:r>
    </w:p>
    <w:p w14:paraId="1242746A" w14:textId="77777777" w:rsidR="00BC50CB" w:rsidRDefault="00B67BC6">
      <w:pPr>
        <w:numPr>
          <w:ilvl w:val="0"/>
          <w:numId w:val="1"/>
        </w:numPr>
        <w:rPr>
          <w:sz w:val="24"/>
        </w:rPr>
      </w:pPr>
      <w:r>
        <w:rPr>
          <w:rFonts w:ascii="宋体" w:hAnsi="宋体" w:hint="eastAsia"/>
          <w:sz w:val="24"/>
        </w:rPr>
        <w:t>▲承诺中标后</w:t>
      </w:r>
      <w:r>
        <w:rPr>
          <w:sz w:val="24"/>
        </w:rPr>
        <w:t>提供电子版的仪器使用说明书和维修手册以及简易操作手册。</w:t>
      </w:r>
    </w:p>
    <w:p w14:paraId="1A78AE86" w14:textId="77777777" w:rsidR="00BC50CB" w:rsidRDefault="00B67BC6">
      <w:pPr>
        <w:numPr>
          <w:ilvl w:val="0"/>
          <w:numId w:val="1"/>
        </w:numPr>
        <w:rPr>
          <w:sz w:val="24"/>
        </w:rPr>
      </w:pPr>
      <w:r>
        <w:rPr>
          <w:sz w:val="24"/>
        </w:rPr>
        <w:t>涉及设备安全问题，要考察设备的安全资质，注意安装条件，由供货商承担相关的安全检测费用。</w:t>
      </w:r>
    </w:p>
    <w:p w14:paraId="22CC1503" w14:textId="77777777" w:rsidR="00BC50CB" w:rsidRDefault="00B67BC6">
      <w:pPr>
        <w:numPr>
          <w:ilvl w:val="0"/>
          <w:numId w:val="1"/>
        </w:numPr>
        <w:rPr>
          <w:sz w:val="24"/>
        </w:rPr>
      </w:pPr>
      <w:r>
        <w:rPr>
          <w:sz w:val="24"/>
        </w:rPr>
        <w:t>设备过保后，厂家承诺先维修后付款。</w:t>
      </w:r>
    </w:p>
    <w:p w14:paraId="0A4ECEC3" w14:textId="220B4347" w:rsidR="00BC50CB" w:rsidRDefault="00B67BC6">
      <w:pPr>
        <w:numPr>
          <w:ilvl w:val="0"/>
          <w:numId w:val="1"/>
        </w:numPr>
        <w:rPr>
          <w:sz w:val="24"/>
        </w:rPr>
      </w:pPr>
      <w:r>
        <w:rPr>
          <w:rFonts w:hint="eastAsia"/>
          <w:sz w:val="24"/>
        </w:rPr>
        <w:t>卖方提供的所有货物必须是全新未使用过的货物；货物生产日期（以产品标签、标识为准）：货物到达医院指定地点之日前</w:t>
      </w:r>
      <w:r>
        <w:rPr>
          <w:rFonts w:hint="eastAsia"/>
          <w:sz w:val="24"/>
        </w:rPr>
        <w:t>6</w:t>
      </w:r>
      <w:r>
        <w:rPr>
          <w:rFonts w:hint="eastAsia"/>
          <w:sz w:val="24"/>
        </w:rPr>
        <w:t>个月内（国产产品）、</w:t>
      </w:r>
      <w:r w:rsidR="00AE27C8">
        <w:rPr>
          <w:rFonts w:hint="eastAsia"/>
          <w:sz w:val="24"/>
        </w:rPr>
        <w:t>12</w:t>
      </w:r>
      <w:r>
        <w:rPr>
          <w:rFonts w:hint="eastAsia"/>
          <w:sz w:val="24"/>
        </w:rPr>
        <w:t>个月内（进口产品）。</w:t>
      </w:r>
    </w:p>
    <w:p w14:paraId="0C5ECAF0" w14:textId="77777777" w:rsidR="00BC50CB" w:rsidRDefault="00B67BC6">
      <w:pPr>
        <w:numPr>
          <w:ilvl w:val="0"/>
          <w:numId w:val="1"/>
        </w:numPr>
        <w:rPr>
          <w:sz w:val="24"/>
        </w:rPr>
      </w:pPr>
      <w:r>
        <w:rPr>
          <w:rFonts w:hint="eastAsia"/>
          <w:sz w:val="24"/>
        </w:rPr>
        <w:t>提供设备建议使用年限时长（根据说明书</w:t>
      </w:r>
      <w:r>
        <w:rPr>
          <w:rFonts w:hint="eastAsia"/>
          <w:sz w:val="24"/>
        </w:rPr>
        <w:t>/</w:t>
      </w:r>
      <w:r>
        <w:rPr>
          <w:rFonts w:hint="eastAsia"/>
          <w:sz w:val="24"/>
        </w:rPr>
        <w:t>铭牌截图），若无说明理由。</w:t>
      </w:r>
    </w:p>
    <w:p w14:paraId="2B9C003A" w14:textId="77777777" w:rsidR="00BC50CB" w:rsidRDefault="00B67BC6">
      <w:pPr>
        <w:numPr>
          <w:ilvl w:val="0"/>
          <w:numId w:val="1"/>
        </w:numPr>
        <w:rPr>
          <w:sz w:val="24"/>
        </w:rPr>
      </w:pPr>
      <w:r>
        <w:rPr>
          <w:rFonts w:hint="eastAsia"/>
          <w:sz w:val="24"/>
        </w:rPr>
        <w:t>如发生所供货物与合同、采购文件要求不符，甲方（使用方）有权拒绝收货或退货并终止合同，由此产生的一切责任和后果由乙方承担。</w:t>
      </w:r>
    </w:p>
    <w:p w14:paraId="3E7F06AF" w14:textId="4641B65D" w:rsidR="00026100" w:rsidRDefault="00026100" w:rsidP="00026100">
      <w:pPr>
        <w:numPr>
          <w:ilvl w:val="0"/>
          <w:numId w:val="1"/>
        </w:numPr>
        <w:rPr>
          <w:sz w:val="24"/>
        </w:rPr>
      </w:pPr>
      <w:r>
        <w:rPr>
          <w:rFonts w:hint="eastAsia"/>
          <w:sz w:val="24"/>
        </w:rPr>
        <w:t>“</w:t>
      </w:r>
      <w:r w:rsidRPr="00026100">
        <w:rPr>
          <w:rFonts w:hint="eastAsia"/>
          <w:sz w:val="24"/>
        </w:rPr>
        <w:t>▲</w:t>
      </w:r>
      <w:r>
        <w:rPr>
          <w:rFonts w:hint="eastAsia"/>
          <w:sz w:val="24"/>
        </w:rPr>
        <w:t>”</w:t>
      </w:r>
      <w:r w:rsidRPr="00026100">
        <w:rPr>
          <w:rFonts w:hint="eastAsia"/>
          <w:sz w:val="24"/>
        </w:rPr>
        <w:t>为实质性条款，若不满足响应无效。</w:t>
      </w:r>
    </w:p>
    <w:p w14:paraId="3BF888B8" w14:textId="77777777" w:rsidR="00BC50CB" w:rsidRDefault="00BC50CB">
      <w:pPr>
        <w:rPr>
          <w:b/>
          <w:sz w:val="32"/>
          <w:szCs w:val="32"/>
        </w:rPr>
      </w:pPr>
    </w:p>
    <w:p w14:paraId="412CA5F1" w14:textId="77777777"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7773C0A7" w14:textId="20BEB230"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1</w:t>
      </w:r>
      <w:r>
        <w:rPr>
          <w:rFonts w:eastAsiaTheme="minorEastAsia"/>
          <w:b/>
          <w:sz w:val="28"/>
          <w:szCs w:val="28"/>
        </w:rPr>
        <w:t>：</w:t>
      </w:r>
      <w:r w:rsidR="008A41B0" w:rsidRPr="008A41B0">
        <w:rPr>
          <w:rFonts w:eastAsiaTheme="minorEastAsia" w:hint="eastAsia"/>
          <w:b/>
          <w:bCs/>
          <w:sz w:val="28"/>
          <w:szCs w:val="28"/>
        </w:rPr>
        <w:t>纯水仪</w:t>
      </w:r>
      <w:r w:rsidR="00E229E1">
        <w:rPr>
          <w:rFonts w:eastAsiaTheme="minorEastAsia" w:hint="eastAsia"/>
          <w:b/>
          <w:sz w:val="28"/>
          <w:szCs w:val="28"/>
        </w:rPr>
        <w:t xml:space="preserve"> </w:t>
      </w:r>
      <w:r w:rsidR="008A41B0">
        <w:rPr>
          <w:rFonts w:eastAsiaTheme="minorEastAsia" w:hint="eastAsia"/>
          <w:b/>
          <w:sz w:val="28"/>
          <w:szCs w:val="28"/>
        </w:rPr>
        <w:t>2</w:t>
      </w:r>
      <w:r>
        <w:rPr>
          <w:rFonts w:eastAsiaTheme="minorEastAsia" w:hint="eastAsia"/>
          <w:b/>
          <w:sz w:val="28"/>
          <w:szCs w:val="28"/>
        </w:rPr>
        <w:t>套（预算</w:t>
      </w:r>
      <w:r w:rsidR="00EB083C">
        <w:rPr>
          <w:rFonts w:eastAsiaTheme="minorEastAsia" w:hint="eastAsia"/>
          <w:b/>
          <w:sz w:val="28"/>
          <w:szCs w:val="28"/>
        </w:rPr>
        <w:t>6</w:t>
      </w:r>
      <w:r>
        <w:rPr>
          <w:rFonts w:eastAsiaTheme="minorEastAsia" w:hint="eastAsia"/>
          <w:b/>
          <w:sz w:val="28"/>
          <w:szCs w:val="28"/>
        </w:rPr>
        <w:t>万元）</w:t>
      </w:r>
    </w:p>
    <w:p w14:paraId="2EB2B543" w14:textId="77777777" w:rsidR="00BC50CB" w:rsidRPr="005F6046" w:rsidRDefault="00B67BC6">
      <w:pPr>
        <w:snapToGrid w:val="0"/>
        <w:spacing w:beforeLines="50" w:before="156" w:after="50"/>
        <w:rPr>
          <w:b/>
          <w:sz w:val="24"/>
        </w:rPr>
      </w:pPr>
      <w:r w:rsidRPr="005F6046">
        <w:rPr>
          <w:rFonts w:hint="eastAsia"/>
          <w:b/>
          <w:sz w:val="24"/>
        </w:rPr>
        <w:t>一、技术指标：</w:t>
      </w:r>
    </w:p>
    <w:p w14:paraId="74AE40F7" w14:textId="77777777" w:rsidR="009C32E6" w:rsidRPr="009C32E6" w:rsidRDefault="009C32E6" w:rsidP="00E77F59">
      <w:pPr>
        <w:pStyle w:val="afa"/>
        <w:numPr>
          <w:ilvl w:val="0"/>
          <w:numId w:val="12"/>
        </w:numPr>
        <w:spacing w:line="276" w:lineRule="auto"/>
        <w:ind w:firstLineChars="0"/>
        <w:rPr>
          <w:rFonts w:ascii="Times New Roman" w:eastAsiaTheme="minorEastAsia" w:hAnsi="Times New Roman"/>
          <w:sz w:val="24"/>
        </w:rPr>
      </w:pPr>
      <w:r>
        <w:rPr>
          <w:rFonts w:ascii="宋体" w:hAnsi="宋体" w:cs="宋体" w:hint="eastAsia"/>
          <w:bCs/>
          <w:sz w:val="24"/>
          <w:szCs w:val="24"/>
        </w:rPr>
        <w:t>进水水质：城市自来水</w:t>
      </w:r>
    </w:p>
    <w:p w14:paraId="5676D204" w14:textId="078600E6" w:rsidR="00E77F59" w:rsidRPr="00E77F59" w:rsidRDefault="009C32E6" w:rsidP="00E77F59">
      <w:pPr>
        <w:pStyle w:val="afa"/>
        <w:numPr>
          <w:ilvl w:val="0"/>
          <w:numId w:val="12"/>
        </w:numPr>
        <w:spacing w:line="276" w:lineRule="auto"/>
        <w:ind w:firstLineChars="0"/>
        <w:rPr>
          <w:rFonts w:ascii="Times New Roman" w:eastAsiaTheme="minorEastAsia" w:hAnsi="Times New Roman"/>
          <w:sz w:val="24"/>
        </w:rPr>
      </w:pPr>
      <w:r>
        <w:rPr>
          <w:rFonts w:ascii="宋体" w:hAnsi="宋体" w:cs="宋体" w:hint="eastAsia"/>
          <w:sz w:val="24"/>
          <w:szCs w:val="24"/>
        </w:rPr>
        <w:t>外</w:t>
      </w:r>
      <w:r w:rsidRPr="009C32E6">
        <w:rPr>
          <w:rFonts w:ascii="Times New Roman" w:hAnsi="Times New Roman"/>
          <w:sz w:val="24"/>
          <w:szCs w:val="24"/>
        </w:rPr>
        <w:t>形尺寸：</w:t>
      </w:r>
      <w:r w:rsidRPr="009C32E6">
        <w:rPr>
          <w:rFonts w:ascii="Times New Roman" w:hAnsi="Times New Roman"/>
          <w:sz w:val="24"/>
          <w:szCs w:val="24"/>
        </w:rPr>
        <w:t>≤500</w:t>
      </w:r>
      <w:r w:rsidRPr="009C32E6">
        <w:rPr>
          <w:rFonts w:ascii="Times New Roman" w:hAnsi="Times New Roman"/>
          <w:sz w:val="24"/>
          <w:szCs w:val="24"/>
        </w:rPr>
        <w:t>（长）</w:t>
      </w:r>
      <w:r w:rsidRPr="009C32E6">
        <w:rPr>
          <w:rFonts w:ascii="Times New Roman" w:hAnsi="Times New Roman"/>
          <w:sz w:val="24"/>
          <w:szCs w:val="24"/>
        </w:rPr>
        <w:t>*650</w:t>
      </w:r>
      <w:r w:rsidRPr="009C32E6">
        <w:rPr>
          <w:rFonts w:ascii="Times New Roman" w:hAnsi="Times New Roman"/>
          <w:sz w:val="24"/>
          <w:szCs w:val="24"/>
        </w:rPr>
        <w:t>（宽）</w:t>
      </w:r>
      <w:r w:rsidRPr="009C32E6">
        <w:rPr>
          <w:rFonts w:ascii="Times New Roman" w:hAnsi="Times New Roman"/>
          <w:sz w:val="24"/>
          <w:szCs w:val="24"/>
        </w:rPr>
        <w:t>*1300</w:t>
      </w:r>
      <w:r w:rsidRPr="009C32E6">
        <w:rPr>
          <w:rFonts w:ascii="Times New Roman" w:hAnsi="Times New Roman"/>
          <w:sz w:val="24"/>
          <w:szCs w:val="24"/>
        </w:rPr>
        <w:t>（高）（</w:t>
      </w:r>
      <w:r w:rsidRPr="009C32E6">
        <w:rPr>
          <w:rFonts w:ascii="Times New Roman" w:hAnsi="Times New Roman"/>
          <w:sz w:val="24"/>
          <w:szCs w:val="24"/>
        </w:rPr>
        <w:t>mm</w:t>
      </w:r>
      <w:r w:rsidRPr="009C32E6">
        <w:rPr>
          <w:rFonts w:ascii="Times New Roman" w:hAnsi="Times New Roman"/>
          <w:sz w:val="24"/>
          <w:szCs w:val="24"/>
        </w:rPr>
        <w:t>）</w:t>
      </w:r>
    </w:p>
    <w:p w14:paraId="2763CFE0" w14:textId="269FB7D1" w:rsidR="00E77F59" w:rsidRPr="00E77F59" w:rsidRDefault="009C32E6" w:rsidP="00E77F59">
      <w:pPr>
        <w:pStyle w:val="afa"/>
        <w:numPr>
          <w:ilvl w:val="0"/>
          <w:numId w:val="12"/>
        </w:numPr>
        <w:spacing w:line="276" w:lineRule="auto"/>
        <w:ind w:firstLineChars="0"/>
        <w:rPr>
          <w:rFonts w:ascii="Times New Roman" w:eastAsiaTheme="minorEastAsia" w:hAnsi="Times New Roman"/>
          <w:sz w:val="24"/>
        </w:rPr>
      </w:pPr>
      <w:r>
        <w:rPr>
          <w:rFonts w:ascii="宋体" w:hAnsi="宋体" w:cs="宋体" w:hint="eastAsia"/>
          <w:bCs/>
          <w:sz w:val="24"/>
          <w:szCs w:val="24"/>
        </w:rPr>
        <w:t>产水量：不低于70L/h(25℃)</w:t>
      </w:r>
    </w:p>
    <w:p w14:paraId="42438E6E" w14:textId="205E931E" w:rsidR="009C32E6" w:rsidRDefault="009C32E6" w:rsidP="00E77F59">
      <w:pPr>
        <w:pStyle w:val="afa"/>
        <w:numPr>
          <w:ilvl w:val="0"/>
          <w:numId w:val="12"/>
        </w:numPr>
        <w:spacing w:line="276" w:lineRule="auto"/>
        <w:ind w:firstLineChars="0"/>
        <w:rPr>
          <w:rFonts w:ascii="Times New Roman" w:eastAsiaTheme="minorEastAsia" w:hAnsi="Times New Roman"/>
          <w:sz w:val="24"/>
        </w:rPr>
      </w:pPr>
      <w:r w:rsidRPr="009C32E6">
        <w:rPr>
          <w:rFonts w:ascii="Times New Roman" w:eastAsiaTheme="minorEastAsia" w:hAnsi="Times New Roman" w:hint="eastAsia"/>
          <w:sz w:val="24"/>
        </w:rPr>
        <w:t>操作压力：</w:t>
      </w:r>
      <w:r w:rsidRPr="009C32E6">
        <w:rPr>
          <w:rFonts w:ascii="Times New Roman" w:eastAsiaTheme="minorEastAsia" w:hAnsi="Times New Roman" w:hint="eastAsia"/>
          <w:sz w:val="24"/>
        </w:rPr>
        <w:t>4bar-6bar</w:t>
      </w:r>
    </w:p>
    <w:p w14:paraId="53573E16" w14:textId="4ED48B0F" w:rsidR="009C32E6" w:rsidRDefault="009C32E6" w:rsidP="00E77F59">
      <w:pPr>
        <w:pStyle w:val="afa"/>
        <w:numPr>
          <w:ilvl w:val="0"/>
          <w:numId w:val="12"/>
        </w:numPr>
        <w:spacing w:line="276" w:lineRule="auto"/>
        <w:ind w:firstLineChars="0"/>
        <w:rPr>
          <w:rFonts w:ascii="Times New Roman" w:eastAsiaTheme="minorEastAsia" w:hAnsi="Times New Roman"/>
          <w:sz w:val="24"/>
        </w:rPr>
      </w:pPr>
      <w:r w:rsidRPr="009C32E6">
        <w:rPr>
          <w:rFonts w:ascii="Times New Roman" w:eastAsiaTheme="minorEastAsia" w:hAnsi="Times New Roman" w:hint="eastAsia"/>
          <w:sz w:val="24"/>
        </w:rPr>
        <w:t>最大操作压力：</w:t>
      </w:r>
      <w:r w:rsidRPr="009C32E6">
        <w:rPr>
          <w:rFonts w:ascii="Times New Roman" w:eastAsiaTheme="minorEastAsia" w:hAnsi="Times New Roman" w:hint="eastAsia"/>
          <w:sz w:val="24"/>
        </w:rPr>
        <w:t>0.55Mpa</w:t>
      </w:r>
    </w:p>
    <w:p w14:paraId="41C1385A" w14:textId="1CFF66DD" w:rsidR="00E77F59" w:rsidRPr="00E77F59" w:rsidRDefault="00C63AB9" w:rsidP="00E77F59">
      <w:pPr>
        <w:pStyle w:val="afa"/>
        <w:numPr>
          <w:ilvl w:val="0"/>
          <w:numId w:val="12"/>
        </w:numPr>
        <w:spacing w:line="276" w:lineRule="auto"/>
        <w:ind w:firstLineChars="0"/>
        <w:rPr>
          <w:rFonts w:ascii="Times New Roman" w:eastAsiaTheme="minorEastAsia" w:hAnsi="Times New Roman"/>
          <w:sz w:val="24"/>
        </w:rPr>
      </w:pPr>
      <w:r w:rsidRPr="00C63AB9">
        <w:rPr>
          <w:rFonts w:ascii="Times New Roman" w:eastAsiaTheme="minorEastAsia" w:hAnsi="Times New Roman" w:hint="eastAsia"/>
          <w:sz w:val="24"/>
        </w:rPr>
        <w:t>产水水质：利用反渗透</w:t>
      </w:r>
      <w:r w:rsidRPr="00C63AB9">
        <w:rPr>
          <w:rFonts w:ascii="Times New Roman" w:eastAsiaTheme="minorEastAsia" w:hAnsi="Times New Roman" w:hint="eastAsia"/>
          <w:sz w:val="24"/>
        </w:rPr>
        <w:t>+</w:t>
      </w:r>
      <w:r w:rsidRPr="00C63AB9">
        <w:rPr>
          <w:rFonts w:ascii="Times New Roman" w:eastAsiaTheme="minorEastAsia" w:hAnsi="Times New Roman" w:hint="eastAsia"/>
          <w:sz w:val="24"/>
        </w:rPr>
        <w:t>离子交换脱盐，可使产水水质达</w:t>
      </w:r>
      <w:r w:rsidRPr="00C63AB9">
        <w:rPr>
          <w:rFonts w:ascii="Times New Roman" w:eastAsiaTheme="minorEastAsia" w:hAnsi="Times New Roman" w:hint="eastAsia"/>
          <w:sz w:val="24"/>
        </w:rPr>
        <w:t>10M</w:t>
      </w:r>
      <w:r w:rsidRPr="00C63AB9">
        <w:rPr>
          <w:rFonts w:ascii="Times New Roman" w:eastAsiaTheme="minorEastAsia" w:hAnsi="Times New Roman" w:hint="eastAsia"/>
          <w:sz w:val="24"/>
        </w:rPr>
        <w:t>Ω</w:t>
      </w:r>
      <w:r w:rsidRPr="00C63AB9">
        <w:rPr>
          <w:rFonts w:ascii="Times New Roman" w:eastAsiaTheme="minorEastAsia" w:hAnsi="Times New Roman" w:hint="eastAsia"/>
          <w:sz w:val="24"/>
        </w:rPr>
        <w:t>.CM</w:t>
      </w:r>
      <w:r w:rsidRPr="00C63AB9">
        <w:rPr>
          <w:rFonts w:ascii="Times New Roman" w:eastAsiaTheme="minorEastAsia" w:hAnsi="Times New Roman" w:hint="eastAsia"/>
          <w:sz w:val="24"/>
        </w:rPr>
        <w:t>以上</w:t>
      </w:r>
    </w:p>
    <w:p w14:paraId="2C9BA971" w14:textId="0B0FD3EC" w:rsidR="00E77F59" w:rsidRPr="00E77F59" w:rsidRDefault="00C63AB9" w:rsidP="00E77F59">
      <w:pPr>
        <w:pStyle w:val="afa"/>
        <w:numPr>
          <w:ilvl w:val="0"/>
          <w:numId w:val="12"/>
        </w:numPr>
        <w:spacing w:line="276" w:lineRule="auto"/>
        <w:ind w:firstLineChars="0"/>
        <w:rPr>
          <w:rFonts w:ascii="Times New Roman" w:eastAsiaTheme="minorEastAsia" w:hAnsi="Times New Roman"/>
          <w:sz w:val="24"/>
        </w:rPr>
      </w:pPr>
      <w:r w:rsidRPr="00C63AB9">
        <w:rPr>
          <w:rFonts w:ascii="Times New Roman" w:eastAsiaTheme="minorEastAsia" w:hAnsi="Times New Roman" w:hint="eastAsia"/>
          <w:sz w:val="24"/>
        </w:rPr>
        <w:t>配有在线电阻仪，对产水水质直接连续检测，以保证产水水质</w:t>
      </w:r>
    </w:p>
    <w:p w14:paraId="6AC0183C" w14:textId="23957A12" w:rsidR="00E77F59" w:rsidRPr="00E77F59" w:rsidRDefault="00C63AB9" w:rsidP="00E77F59">
      <w:pPr>
        <w:pStyle w:val="afa"/>
        <w:numPr>
          <w:ilvl w:val="0"/>
          <w:numId w:val="12"/>
        </w:numPr>
        <w:spacing w:line="276" w:lineRule="auto"/>
        <w:ind w:firstLineChars="0"/>
        <w:rPr>
          <w:rFonts w:ascii="Times New Roman" w:eastAsiaTheme="minorEastAsia" w:hAnsi="Times New Roman"/>
          <w:sz w:val="24"/>
        </w:rPr>
      </w:pPr>
      <w:r w:rsidRPr="00C63AB9">
        <w:rPr>
          <w:rFonts w:ascii="Times New Roman" w:eastAsiaTheme="minorEastAsia" w:hAnsi="Times New Roman" w:hint="eastAsia"/>
          <w:sz w:val="24"/>
        </w:rPr>
        <w:t>可以按用户要求设计供给管道</w:t>
      </w:r>
    </w:p>
    <w:p w14:paraId="666E9AE0" w14:textId="42B41215" w:rsidR="00E77F59" w:rsidRPr="00E77F59" w:rsidRDefault="00C63AB9" w:rsidP="00E77F59">
      <w:pPr>
        <w:pStyle w:val="afa"/>
        <w:numPr>
          <w:ilvl w:val="0"/>
          <w:numId w:val="12"/>
        </w:numPr>
        <w:spacing w:line="276" w:lineRule="auto"/>
        <w:ind w:firstLineChars="0"/>
        <w:rPr>
          <w:rFonts w:ascii="Times New Roman" w:eastAsiaTheme="minorEastAsia" w:hAnsi="Times New Roman"/>
          <w:sz w:val="24"/>
        </w:rPr>
      </w:pPr>
      <w:r w:rsidRPr="00C63AB9">
        <w:rPr>
          <w:rFonts w:ascii="Times New Roman" w:eastAsiaTheme="minorEastAsia" w:hAnsi="Times New Roman" w:hint="eastAsia"/>
          <w:sz w:val="24"/>
        </w:rPr>
        <w:t>全自动操作系统，有预处理全自动冲洗</w:t>
      </w:r>
    </w:p>
    <w:p w14:paraId="3C385E7D" w14:textId="4DFF4D85" w:rsidR="00E77F59" w:rsidRPr="00E77F59" w:rsidRDefault="00C63AB9" w:rsidP="00E77F59">
      <w:pPr>
        <w:pStyle w:val="afa"/>
        <w:numPr>
          <w:ilvl w:val="0"/>
          <w:numId w:val="12"/>
        </w:numPr>
        <w:spacing w:line="276" w:lineRule="auto"/>
        <w:ind w:firstLineChars="0"/>
        <w:rPr>
          <w:rFonts w:ascii="Times New Roman" w:eastAsiaTheme="minorEastAsia" w:hAnsi="Times New Roman"/>
          <w:sz w:val="24"/>
        </w:rPr>
      </w:pPr>
      <w:r>
        <w:rPr>
          <w:rFonts w:ascii="宋体" w:hAnsi="宋体" w:cs="宋体" w:hint="eastAsia"/>
          <w:bCs/>
          <w:sz w:val="24"/>
          <w:szCs w:val="24"/>
        </w:rPr>
        <w:t>具有低压报警，可以设置感应制水、储水量低于设定限报警等功能</w:t>
      </w:r>
    </w:p>
    <w:p w14:paraId="67465C44" w14:textId="4B852593" w:rsidR="00F63033" w:rsidRPr="000311FE" w:rsidRDefault="00C63AB9" w:rsidP="000311FE">
      <w:pPr>
        <w:pStyle w:val="afa"/>
        <w:numPr>
          <w:ilvl w:val="0"/>
          <w:numId w:val="12"/>
        </w:numPr>
        <w:spacing w:line="276" w:lineRule="auto"/>
        <w:ind w:firstLineChars="0"/>
        <w:rPr>
          <w:rFonts w:ascii="Times New Roman" w:eastAsiaTheme="minorEastAsia" w:hAnsi="Times New Roman"/>
          <w:sz w:val="24"/>
        </w:rPr>
      </w:pPr>
      <w:r>
        <w:rPr>
          <w:rFonts w:ascii="宋体" w:hAnsi="宋体" w:cs="宋体" w:hint="eastAsia"/>
          <w:bCs/>
          <w:sz w:val="24"/>
          <w:szCs w:val="24"/>
        </w:rPr>
        <w:t>采用微电脑控制系统，一键操作</w:t>
      </w:r>
    </w:p>
    <w:p w14:paraId="10955EB6" w14:textId="0EA58DFD" w:rsidR="00F63033" w:rsidRPr="002D65B9" w:rsidRDefault="00B67BC6" w:rsidP="002D65B9">
      <w:pPr>
        <w:snapToGrid w:val="0"/>
        <w:spacing w:beforeLines="50" w:before="156" w:line="276" w:lineRule="auto"/>
        <w:rPr>
          <w:b/>
          <w:sz w:val="24"/>
        </w:rPr>
      </w:pPr>
      <w:r>
        <w:rPr>
          <w:b/>
          <w:sz w:val="24"/>
        </w:rPr>
        <w:t>二、配置</w:t>
      </w:r>
      <w:r>
        <w:rPr>
          <w:rFonts w:hint="eastAsia"/>
          <w:b/>
          <w:sz w:val="24"/>
        </w:rPr>
        <w:t>要求</w:t>
      </w:r>
    </w:p>
    <w:p w14:paraId="1BA4B388"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纯水机主机</w:t>
      </w:r>
      <w:r w:rsidRPr="00C63AB9">
        <w:rPr>
          <w:rFonts w:ascii="Times New Roman" w:hAnsi="Times New Roman" w:hint="eastAsia"/>
          <w:sz w:val="24"/>
          <w:szCs w:val="24"/>
        </w:rPr>
        <w:t>1</w:t>
      </w:r>
      <w:r w:rsidRPr="00C63AB9">
        <w:rPr>
          <w:rFonts w:ascii="Times New Roman" w:hAnsi="Times New Roman" w:hint="eastAsia"/>
          <w:sz w:val="24"/>
          <w:szCs w:val="24"/>
        </w:rPr>
        <w:t>台；</w:t>
      </w:r>
    </w:p>
    <w:p w14:paraId="188828D9"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储水箱</w:t>
      </w:r>
      <w:r w:rsidRPr="00C63AB9">
        <w:rPr>
          <w:rFonts w:ascii="Times New Roman" w:hAnsi="Times New Roman" w:hint="eastAsia"/>
          <w:sz w:val="24"/>
          <w:szCs w:val="24"/>
        </w:rPr>
        <w:t>1</w:t>
      </w:r>
      <w:r w:rsidRPr="00C63AB9">
        <w:rPr>
          <w:rFonts w:ascii="Times New Roman" w:hAnsi="Times New Roman" w:hint="eastAsia"/>
          <w:sz w:val="24"/>
          <w:szCs w:val="24"/>
        </w:rPr>
        <w:t>个；</w:t>
      </w:r>
    </w:p>
    <w:p w14:paraId="3A93C867"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反渗透膜</w:t>
      </w:r>
      <w:r w:rsidRPr="00C63AB9">
        <w:rPr>
          <w:rFonts w:ascii="Times New Roman" w:hAnsi="Times New Roman" w:hint="eastAsia"/>
          <w:sz w:val="24"/>
          <w:szCs w:val="24"/>
        </w:rPr>
        <w:t>1</w:t>
      </w:r>
      <w:r w:rsidRPr="00C63AB9">
        <w:rPr>
          <w:rFonts w:ascii="Times New Roman" w:hAnsi="Times New Roman" w:hint="eastAsia"/>
          <w:sz w:val="24"/>
          <w:szCs w:val="24"/>
        </w:rPr>
        <w:t>套；</w:t>
      </w:r>
    </w:p>
    <w:p w14:paraId="527BDA67"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高压泵</w:t>
      </w:r>
      <w:r w:rsidRPr="00C63AB9">
        <w:rPr>
          <w:rFonts w:ascii="Times New Roman" w:hAnsi="Times New Roman" w:hint="eastAsia"/>
          <w:sz w:val="24"/>
          <w:szCs w:val="24"/>
        </w:rPr>
        <w:t>1</w:t>
      </w:r>
      <w:r w:rsidRPr="00C63AB9">
        <w:rPr>
          <w:rFonts w:ascii="Times New Roman" w:hAnsi="Times New Roman" w:hint="eastAsia"/>
          <w:sz w:val="24"/>
          <w:szCs w:val="24"/>
        </w:rPr>
        <w:t>台；</w:t>
      </w:r>
    </w:p>
    <w:p w14:paraId="74768A17"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lastRenderedPageBreak/>
        <w:t>树脂柱</w:t>
      </w:r>
      <w:r w:rsidRPr="00C63AB9">
        <w:rPr>
          <w:rFonts w:ascii="Times New Roman" w:hAnsi="Times New Roman" w:hint="eastAsia"/>
          <w:sz w:val="24"/>
          <w:szCs w:val="24"/>
        </w:rPr>
        <w:t>1</w:t>
      </w:r>
      <w:r w:rsidRPr="00C63AB9">
        <w:rPr>
          <w:rFonts w:ascii="Times New Roman" w:hAnsi="Times New Roman" w:hint="eastAsia"/>
          <w:sz w:val="24"/>
          <w:szCs w:val="24"/>
        </w:rPr>
        <w:t>套（或树脂≥</w:t>
      </w:r>
      <w:r w:rsidRPr="00C63AB9">
        <w:rPr>
          <w:rFonts w:ascii="Times New Roman" w:hAnsi="Times New Roman" w:hint="eastAsia"/>
          <w:sz w:val="24"/>
          <w:szCs w:val="24"/>
        </w:rPr>
        <w:t>20L</w:t>
      </w:r>
      <w:r w:rsidRPr="00C63AB9">
        <w:rPr>
          <w:rFonts w:ascii="Times New Roman" w:hAnsi="Times New Roman" w:hint="eastAsia"/>
          <w:sz w:val="24"/>
          <w:szCs w:val="24"/>
        </w:rPr>
        <w:t>）；</w:t>
      </w:r>
    </w:p>
    <w:p w14:paraId="029C8B0C"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滤芯</w:t>
      </w:r>
      <w:r w:rsidRPr="00C63AB9">
        <w:rPr>
          <w:rFonts w:ascii="Times New Roman" w:hAnsi="Times New Roman" w:hint="eastAsia"/>
          <w:sz w:val="24"/>
          <w:szCs w:val="24"/>
        </w:rPr>
        <w:t>1</w:t>
      </w:r>
      <w:r w:rsidRPr="00C63AB9">
        <w:rPr>
          <w:rFonts w:ascii="Times New Roman" w:hAnsi="Times New Roman" w:hint="eastAsia"/>
          <w:sz w:val="24"/>
          <w:szCs w:val="24"/>
        </w:rPr>
        <w:t>套；</w:t>
      </w:r>
    </w:p>
    <w:p w14:paraId="4A8EF40C" w14:textId="77777777" w:rsidR="00C63AB9"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过滤器</w:t>
      </w:r>
      <w:r w:rsidRPr="00C63AB9">
        <w:rPr>
          <w:rFonts w:ascii="Times New Roman" w:hAnsi="Times New Roman" w:hint="eastAsia"/>
          <w:sz w:val="24"/>
          <w:szCs w:val="24"/>
        </w:rPr>
        <w:t>1</w:t>
      </w:r>
      <w:r w:rsidRPr="00C63AB9">
        <w:rPr>
          <w:rFonts w:ascii="Times New Roman" w:hAnsi="Times New Roman" w:hint="eastAsia"/>
          <w:sz w:val="24"/>
          <w:szCs w:val="24"/>
        </w:rPr>
        <w:t>套；</w:t>
      </w:r>
    </w:p>
    <w:p w14:paraId="09FE2043" w14:textId="7FAC76FD" w:rsidR="000311FE" w:rsidRPr="00C63AB9" w:rsidRDefault="00C63AB9" w:rsidP="00C63AB9">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C63AB9">
        <w:rPr>
          <w:rFonts w:ascii="Times New Roman" w:hAnsi="Times New Roman" w:hint="eastAsia"/>
          <w:sz w:val="24"/>
          <w:szCs w:val="24"/>
        </w:rPr>
        <w:t>电阻仪</w:t>
      </w:r>
      <w:r w:rsidRPr="00C63AB9">
        <w:rPr>
          <w:rFonts w:ascii="Times New Roman" w:hAnsi="Times New Roman" w:hint="eastAsia"/>
          <w:sz w:val="24"/>
          <w:szCs w:val="24"/>
        </w:rPr>
        <w:t>1</w:t>
      </w:r>
      <w:r w:rsidRPr="00C63AB9">
        <w:rPr>
          <w:rFonts w:ascii="Times New Roman" w:hAnsi="Times New Roman" w:hint="eastAsia"/>
          <w:sz w:val="24"/>
          <w:szCs w:val="24"/>
        </w:rPr>
        <w:t>套；</w:t>
      </w:r>
    </w:p>
    <w:p w14:paraId="470B29D0" w14:textId="71CE1553" w:rsidR="00BC50CB" w:rsidRDefault="00B67BC6" w:rsidP="000311FE">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631893E"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2C93F706" w14:textId="77777777" w:rsidR="001E6831" w:rsidRDefault="001E683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1F55843" w14:textId="4811C071"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2</w:t>
      </w:r>
      <w:r>
        <w:rPr>
          <w:rFonts w:eastAsiaTheme="minorEastAsia"/>
          <w:b/>
          <w:sz w:val="28"/>
          <w:szCs w:val="28"/>
        </w:rPr>
        <w:t>：</w:t>
      </w:r>
      <w:r w:rsidR="00611A98" w:rsidRPr="00611A98">
        <w:rPr>
          <w:rFonts w:eastAsiaTheme="minorEastAsia" w:hint="eastAsia"/>
          <w:b/>
          <w:sz w:val="28"/>
          <w:szCs w:val="28"/>
        </w:rPr>
        <w:t>粪便分析仪</w:t>
      </w:r>
      <w:r>
        <w:rPr>
          <w:rFonts w:eastAsiaTheme="minorEastAsia" w:hint="eastAsia"/>
          <w:b/>
          <w:sz w:val="28"/>
          <w:szCs w:val="28"/>
        </w:rPr>
        <w:t>1</w:t>
      </w:r>
      <w:r>
        <w:rPr>
          <w:rFonts w:eastAsiaTheme="minorEastAsia" w:hint="eastAsia"/>
          <w:b/>
          <w:sz w:val="28"/>
          <w:szCs w:val="28"/>
        </w:rPr>
        <w:t>套（预算</w:t>
      </w:r>
      <w:r w:rsidR="00B03C1E">
        <w:rPr>
          <w:rFonts w:eastAsiaTheme="minorEastAsia" w:hint="eastAsia"/>
          <w:b/>
          <w:sz w:val="28"/>
          <w:szCs w:val="28"/>
        </w:rPr>
        <w:t>5</w:t>
      </w:r>
      <w:r>
        <w:rPr>
          <w:rFonts w:eastAsiaTheme="minorEastAsia" w:hint="eastAsia"/>
          <w:b/>
          <w:sz w:val="28"/>
          <w:szCs w:val="28"/>
        </w:rPr>
        <w:t>万元）</w:t>
      </w:r>
    </w:p>
    <w:p w14:paraId="2C47C4D7" w14:textId="77777777" w:rsidR="00BC50CB" w:rsidRDefault="00B67BC6">
      <w:pPr>
        <w:snapToGrid w:val="0"/>
        <w:spacing w:beforeLines="50" w:before="156" w:after="50"/>
        <w:rPr>
          <w:b/>
          <w:sz w:val="24"/>
        </w:rPr>
      </w:pPr>
      <w:r>
        <w:rPr>
          <w:rFonts w:hint="eastAsia"/>
          <w:b/>
          <w:sz w:val="24"/>
        </w:rPr>
        <w:t>一、技术指标：</w:t>
      </w:r>
    </w:p>
    <w:p w14:paraId="583973F5"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可用于检测粪便样本中红细胞、白细胞、真菌、虫卵等有形成分。</w:t>
      </w:r>
    </w:p>
    <w:p w14:paraId="2F2258F8"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仪器可自动定性识别隐血试验检测，自动判读阴性和阳性结果，可半定量报告。隐血检测位≥</w:t>
      </w:r>
      <w:r w:rsidRPr="004F20EB">
        <w:rPr>
          <w:rFonts w:ascii="Times New Roman" w:eastAsiaTheme="minorEastAsia" w:hAnsi="Times New Roman" w:hint="eastAsia"/>
          <w:sz w:val="24"/>
        </w:rPr>
        <w:t>2</w:t>
      </w:r>
      <w:r w:rsidRPr="004F20EB">
        <w:rPr>
          <w:rFonts w:ascii="Times New Roman" w:eastAsiaTheme="minorEastAsia" w:hAnsi="Times New Roman" w:hint="eastAsia"/>
          <w:sz w:val="24"/>
        </w:rPr>
        <w:t>个。</w:t>
      </w:r>
    </w:p>
    <w:p w14:paraId="53BBE933"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综合检测速度</w:t>
      </w:r>
      <w:r w:rsidRPr="004F20EB">
        <w:rPr>
          <w:rFonts w:ascii="Times New Roman" w:eastAsiaTheme="minorEastAsia" w:hAnsi="Times New Roman" w:hint="eastAsia"/>
          <w:sz w:val="24"/>
        </w:rPr>
        <w:t xml:space="preserve"> </w:t>
      </w:r>
      <w:r w:rsidRPr="004F20EB">
        <w:rPr>
          <w:rFonts w:ascii="Times New Roman" w:eastAsiaTheme="minorEastAsia" w:hAnsi="Times New Roman" w:hint="eastAsia"/>
          <w:sz w:val="24"/>
        </w:rPr>
        <w:t>≥</w:t>
      </w:r>
      <w:r w:rsidRPr="004F20EB">
        <w:rPr>
          <w:rFonts w:ascii="Times New Roman" w:eastAsiaTheme="minorEastAsia" w:hAnsi="Times New Roman" w:hint="eastAsia"/>
          <w:sz w:val="24"/>
        </w:rPr>
        <w:t>70</w:t>
      </w:r>
      <w:r w:rsidRPr="004F20EB">
        <w:rPr>
          <w:rFonts w:ascii="Times New Roman" w:eastAsiaTheme="minorEastAsia" w:hAnsi="Times New Roman" w:hint="eastAsia"/>
          <w:sz w:val="24"/>
        </w:rPr>
        <w:t>标本</w:t>
      </w:r>
      <w:r w:rsidRPr="004F20EB">
        <w:rPr>
          <w:rFonts w:ascii="Times New Roman" w:eastAsiaTheme="minorEastAsia" w:hAnsi="Times New Roman" w:hint="eastAsia"/>
          <w:sz w:val="24"/>
        </w:rPr>
        <w:t>/</w:t>
      </w:r>
      <w:r w:rsidRPr="004F20EB">
        <w:rPr>
          <w:rFonts w:ascii="Times New Roman" w:eastAsiaTheme="minorEastAsia" w:hAnsi="Times New Roman" w:hint="eastAsia"/>
          <w:sz w:val="24"/>
        </w:rPr>
        <w:t>小时。</w:t>
      </w:r>
    </w:p>
    <w:p w14:paraId="6AEE31D3"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试剂卡总加载量≥</w:t>
      </w:r>
      <w:r w:rsidRPr="004F20EB">
        <w:rPr>
          <w:rFonts w:ascii="Times New Roman" w:eastAsiaTheme="minorEastAsia" w:hAnsi="Times New Roman" w:hint="eastAsia"/>
          <w:sz w:val="24"/>
        </w:rPr>
        <w:t>200</w:t>
      </w:r>
      <w:r w:rsidRPr="004F20EB">
        <w:rPr>
          <w:rFonts w:ascii="Times New Roman" w:eastAsiaTheme="minorEastAsia" w:hAnsi="Times New Roman" w:hint="eastAsia"/>
          <w:sz w:val="24"/>
        </w:rPr>
        <w:t>个，待检区容纳标本数≥</w:t>
      </w:r>
      <w:r w:rsidRPr="004F20EB">
        <w:rPr>
          <w:rFonts w:ascii="Times New Roman" w:eastAsiaTheme="minorEastAsia" w:hAnsi="Times New Roman" w:hint="eastAsia"/>
          <w:sz w:val="24"/>
        </w:rPr>
        <w:t>50</w:t>
      </w:r>
      <w:r w:rsidRPr="004F20EB">
        <w:rPr>
          <w:rFonts w:ascii="Times New Roman" w:eastAsiaTheme="minorEastAsia" w:hAnsi="Times New Roman" w:hint="eastAsia"/>
          <w:sz w:val="24"/>
        </w:rPr>
        <w:t>个。</w:t>
      </w:r>
    </w:p>
    <w:p w14:paraId="4EFA65DC"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可自动进样，进样区域配有密封罩。</w:t>
      </w:r>
    </w:p>
    <w:p w14:paraId="77228CA6"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有独立急诊样本进样通道。</w:t>
      </w:r>
    </w:p>
    <w:p w14:paraId="037AB372"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形态学镜检≥</w:t>
      </w:r>
      <w:r w:rsidRPr="004F20EB">
        <w:rPr>
          <w:rFonts w:ascii="Times New Roman" w:eastAsiaTheme="minorEastAsia" w:hAnsi="Times New Roman" w:hint="eastAsia"/>
          <w:sz w:val="24"/>
        </w:rPr>
        <w:t>2</w:t>
      </w:r>
      <w:r w:rsidRPr="004F20EB">
        <w:rPr>
          <w:rFonts w:ascii="Times New Roman" w:eastAsiaTheme="minorEastAsia" w:hAnsi="Times New Roman" w:hint="eastAsia"/>
          <w:sz w:val="24"/>
        </w:rPr>
        <w:t>个通道，显微镜有自动聚焦功能。</w:t>
      </w:r>
    </w:p>
    <w:p w14:paraId="1542C8B3"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对图片进行多层扫描拍照，每视野≥</w:t>
      </w:r>
      <w:r w:rsidRPr="004F20EB">
        <w:rPr>
          <w:rFonts w:ascii="Times New Roman" w:eastAsiaTheme="minorEastAsia" w:hAnsi="Times New Roman" w:hint="eastAsia"/>
          <w:sz w:val="24"/>
        </w:rPr>
        <w:t>8</w:t>
      </w:r>
      <w:r w:rsidRPr="004F20EB">
        <w:rPr>
          <w:rFonts w:ascii="Times New Roman" w:eastAsiaTheme="minorEastAsia" w:hAnsi="Times New Roman" w:hint="eastAsia"/>
          <w:sz w:val="24"/>
        </w:rPr>
        <w:t>层图片。</w:t>
      </w:r>
    </w:p>
    <w:p w14:paraId="3E1A3BEA" w14:textId="77777777"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可预留转铁蛋白、幽门螺旋杆菌、轮状病毒、腺病毒等项目的检测功能。</w:t>
      </w:r>
    </w:p>
    <w:p w14:paraId="0F796564" w14:textId="77777777" w:rsidR="004F20EB" w:rsidRDefault="004F20EB" w:rsidP="004F20EB">
      <w:pPr>
        <w:pStyle w:val="afa"/>
        <w:numPr>
          <w:ilvl w:val="0"/>
          <w:numId w:val="4"/>
        </w:numPr>
        <w:spacing w:line="360" w:lineRule="auto"/>
        <w:ind w:firstLineChars="0"/>
        <w:rPr>
          <w:rFonts w:ascii="Times New Roman" w:eastAsiaTheme="minorEastAsia" w:hAnsi="Times New Roman"/>
          <w:sz w:val="24"/>
        </w:rPr>
      </w:pPr>
      <w:r w:rsidRPr="004F20EB">
        <w:rPr>
          <w:rFonts w:ascii="Times New Roman" w:eastAsiaTheme="minorEastAsia" w:hAnsi="Times New Roman" w:hint="eastAsia"/>
          <w:sz w:val="24"/>
        </w:rPr>
        <w:t>应配备质控功能模块，并提供配套隐血、有形成分等质控品。</w:t>
      </w:r>
    </w:p>
    <w:p w14:paraId="0ABFB301" w14:textId="07753D0A" w:rsidR="004F20EB" w:rsidRPr="004F20EB" w:rsidRDefault="004F20EB" w:rsidP="004F20EB">
      <w:pPr>
        <w:pStyle w:val="afa"/>
        <w:numPr>
          <w:ilvl w:val="0"/>
          <w:numId w:val="4"/>
        </w:numPr>
        <w:spacing w:line="360" w:lineRule="auto"/>
        <w:ind w:firstLineChars="0"/>
        <w:rPr>
          <w:rFonts w:ascii="Times New Roman" w:eastAsiaTheme="minorEastAsia" w:hAnsi="Times New Roman"/>
          <w:sz w:val="24"/>
        </w:rPr>
      </w:pPr>
      <w:r>
        <w:rPr>
          <w:rFonts w:ascii="Times New Roman" w:eastAsiaTheme="minorEastAsia" w:hAnsi="Times New Roman" w:hint="eastAsia"/>
          <w:sz w:val="24"/>
        </w:rPr>
        <w:t>可</w:t>
      </w:r>
      <w:r w:rsidRPr="004F20EB">
        <w:rPr>
          <w:rFonts w:ascii="Times New Roman" w:eastAsiaTheme="minorEastAsia" w:hAnsi="Times New Roman" w:hint="eastAsia"/>
          <w:sz w:val="24"/>
        </w:rPr>
        <w:t>连接</w:t>
      </w:r>
      <w:r w:rsidRPr="004F20EB">
        <w:rPr>
          <w:rFonts w:ascii="Times New Roman" w:eastAsiaTheme="minorEastAsia" w:hAnsi="Times New Roman" w:hint="eastAsia"/>
          <w:sz w:val="24"/>
        </w:rPr>
        <w:t>Lis</w:t>
      </w:r>
      <w:r w:rsidRPr="004F20EB">
        <w:rPr>
          <w:rFonts w:ascii="Times New Roman" w:eastAsiaTheme="minorEastAsia" w:hAnsi="Times New Roman" w:hint="eastAsia"/>
          <w:sz w:val="24"/>
        </w:rPr>
        <w:t>，具有双向通信功能</w:t>
      </w:r>
      <w:r>
        <w:rPr>
          <w:rFonts w:ascii="Times New Roman" w:eastAsiaTheme="minorEastAsia" w:hAnsi="Times New Roman" w:hint="eastAsia"/>
          <w:sz w:val="24"/>
        </w:rPr>
        <w:t>。</w:t>
      </w:r>
    </w:p>
    <w:p w14:paraId="4102B6E6" w14:textId="77777777" w:rsidR="00BC50CB" w:rsidRDefault="00B67BC6">
      <w:pPr>
        <w:snapToGrid w:val="0"/>
        <w:spacing w:beforeLines="50" w:before="156" w:line="276" w:lineRule="auto"/>
        <w:rPr>
          <w:b/>
          <w:sz w:val="24"/>
        </w:rPr>
      </w:pPr>
      <w:r>
        <w:rPr>
          <w:b/>
          <w:sz w:val="24"/>
        </w:rPr>
        <w:t>二、配置</w:t>
      </w:r>
      <w:r>
        <w:rPr>
          <w:rFonts w:hint="eastAsia"/>
          <w:b/>
          <w:sz w:val="24"/>
        </w:rPr>
        <w:t>要求</w:t>
      </w:r>
    </w:p>
    <w:p w14:paraId="246E92A4" w14:textId="40FC5F37" w:rsidR="006062D2" w:rsidRPr="006062D2" w:rsidRDefault="006062D2" w:rsidP="00584DDD">
      <w:pPr>
        <w:numPr>
          <w:ilvl w:val="0"/>
          <w:numId w:val="5"/>
        </w:numPr>
        <w:spacing w:line="360" w:lineRule="auto"/>
        <w:rPr>
          <w:rFonts w:ascii="宋体" w:hAnsi="宋体" w:cs="宋体" w:hint="eastAsia"/>
          <w:sz w:val="24"/>
        </w:rPr>
      </w:pPr>
      <w:r w:rsidRPr="006062D2">
        <w:rPr>
          <w:rFonts w:hint="eastAsia"/>
          <w:sz w:val="24"/>
        </w:rPr>
        <w:t>主机及处理软件</w:t>
      </w:r>
    </w:p>
    <w:p w14:paraId="4B9782D1" w14:textId="2CDD9F51" w:rsidR="00584DDD" w:rsidRDefault="006062D2" w:rsidP="00584DDD">
      <w:pPr>
        <w:numPr>
          <w:ilvl w:val="0"/>
          <w:numId w:val="5"/>
        </w:numPr>
        <w:spacing w:line="360" w:lineRule="auto"/>
        <w:rPr>
          <w:rFonts w:ascii="宋体" w:hAnsi="宋体" w:cs="宋体" w:hint="eastAsia"/>
          <w:sz w:val="24"/>
        </w:rPr>
      </w:pPr>
      <w:r w:rsidRPr="006062D2">
        <w:rPr>
          <w:rFonts w:hint="eastAsia"/>
          <w:sz w:val="24"/>
        </w:rPr>
        <w:t>配套耗材包括样本稀释液、细胞计数器、质控品</w:t>
      </w:r>
    </w:p>
    <w:p w14:paraId="5D3E04C5" w14:textId="77777777" w:rsidR="006062D2" w:rsidRDefault="006062D2" w:rsidP="006062D2">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bookmarkStart w:id="2" w:name="_Toc186548465"/>
      <w:r>
        <w:rPr>
          <w:rFonts w:ascii="Times New Roman" w:hAnsi="Times New Roman" w:hint="eastAsia"/>
          <w:sz w:val="24"/>
          <w:szCs w:val="24"/>
        </w:rPr>
        <w:t>设备正常工作的其他必备功能及附件（列出详细配置清单）</w:t>
      </w:r>
    </w:p>
    <w:p w14:paraId="33C7CC64"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499050C8"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53A8E341"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FF295C2" w14:textId="77777777" w:rsidR="00B30316" w:rsidRDefault="00B3031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0A4CFA0A"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7B215C9A"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8F0369B" w14:textId="66C43929" w:rsidR="00BC50CB" w:rsidRDefault="00B67BC6">
      <w:pPr>
        <w:pStyle w:val="af1"/>
      </w:pPr>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2"/>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r>
              <w:rPr>
                <w:rFonts w:hint="eastAsia"/>
              </w:rPr>
              <w:t>及出保后保修价格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b"/>
        <w:spacing w:line="360" w:lineRule="auto"/>
        <w:jc w:val="both"/>
        <w:rPr>
          <w:sz w:val="21"/>
          <w:szCs w:val="21"/>
        </w:rPr>
      </w:pPr>
    </w:p>
    <w:p w14:paraId="39780EEB" w14:textId="77777777" w:rsidR="00BC50CB" w:rsidRDefault="00BC50CB">
      <w:pPr>
        <w:pStyle w:val="afb"/>
        <w:spacing w:line="360" w:lineRule="auto"/>
        <w:jc w:val="both"/>
        <w:rPr>
          <w:sz w:val="21"/>
          <w:szCs w:val="21"/>
        </w:rPr>
      </w:pPr>
    </w:p>
    <w:p w14:paraId="55179E46" w14:textId="77777777" w:rsidR="00BC50CB" w:rsidRDefault="00BC50CB">
      <w:pPr>
        <w:pStyle w:val="afb"/>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hint="eastAsia"/>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hint="eastAsia"/>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hint="eastAsia"/>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6F45AD71" w:rsidR="0082488D" w:rsidRDefault="0082488D" w:rsidP="0082488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Pr="005F1422">
              <w:rPr>
                <w:rFonts w:hint="eastAsia"/>
                <w:b/>
                <w:sz w:val="24"/>
              </w:rPr>
              <w:t>3</w:t>
            </w:r>
            <w:r w:rsidRPr="005F1422">
              <w:rPr>
                <w:b/>
                <w:sz w:val="24"/>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a"/>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b"/>
        <w:spacing w:line="360" w:lineRule="auto"/>
        <w:jc w:val="both"/>
        <w:rPr>
          <w:sz w:val="21"/>
          <w:szCs w:val="21"/>
        </w:rPr>
      </w:pPr>
    </w:p>
    <w:p w14:paraId="6AC076C4" w14:textId="77777777" w:rsidR="00BC50CB" w:rsidRDefault="00B67BC6">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Ansi="宋体" w:hint="eastAsia"/>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hint="eastAsia"/>
          <w:sz w:val="30"/>
          <w:szCs w:val="30"/>
        </w:rPr>
      </w:pPr>
    </w:p>
    <w:p w14:paraId="051C0939" w14:textId="77777777" w:rsidR="004546E2" w:rsidRDefault="004546E2">
      <w:pPr>
        <w:snapToGrid w:val="0"/>
        <w:spacing w:beforeLines="50" w:before="156" w:after="50" w:line="460" w:lineRule="exact"/>
        <w:rPr>
          <w:rFonts w:eastAsia="仿宋" w:hAnsi="仿宋" w:hint="eastAsia"/>
          <w:sz w:val="30"/>
          <w:szCs w:val="30"/>
        </w:rPr>
      </w:pPr>
    </w:p>
    <w:p w14:paraId="1F9A7F4A" w14:textId="77777777" w:rsidR="004546E2" w:rsidRDefault="004546E2">
      <w:pPr>
        <w:snapToGrid w:val="0"/>
        <w:spacing w:beforeLines="50" w:before="156" w:after="50" w:line="460" w:lineRule="exact"/>
        <w:rPr>
          <w:rFonts w:eastAsia="仿宋" w:hAnsi="仿宋" w:hint="eastAsia"/>
          <w:sz w:val="30"/>
          <w:szCs w:val="30"/>
        </w:rPr>
      </w:pPr>
    </w:p>
    <w:p w14:paraId="0511FA7A" w14:textId="77777777" w:rsidR="004546E2" w:rsidRDefault="004546E2">
      <w:pPr>
        <w:snapToGrid w:val="0"/>
        <w:spacing w:beforeLines="50" w:before="156" w:after="50" w:line="460" w:lineRule="exact"/>
        <w:rPr>
          <w:rFonts w:eastAsia="仿宋" w:hAnsi="仿宋" w:hint="eastAsia"/>
          <w:sz w:val="30"/>
          <w:szCs w:val="30"/>
        </w:rPr>
      </w:pPr>
    </w:p>
    <w:p w14:paraId="1DC2BD77" w14:textId="77777777" w:rsidR="004546E2" w:rsidRDefault="004546E2">
      <w:pPr>
        <w:snapToGrid w:val="0"/>
        <w:spacing w:beforeLines="50" w:before="156" w:after="50" w:line="460" w:lineRule="exact"/>
        <w:rPr>
          <w:rFonts w:eastAsia="仿宋" w:hAnsi="仿宋" w:hint="eastAsia"/>
          <w:sz w:val="30"/>
          <w:szCs w:val="30"/>
        </w:rPr>
      </w:pPr>
    </w:p>
    <w:p w14:paraId="52EB38F9" w14:textId="77777777" w:rsidR="004546E2" w:rsidRDefault="004546E2">
      <w:pPr>
        <w:snapToGrid w:val="0"/>
        <w:spacing w:beforeLines="50" w:before="156" w:after="50" w:line="460" w:lineRule="exact"/>
        <w:rPr>
          <w:rFonts w:eastAsia="仿宋" w:hAnsi="仿宋" w:hint="eastAsia"/>
          <w:sz w:val="30"/>
          <w:szCs w:val="30"/>
        </w:rPr>
      </w:pPr>
    </w:p>
    <w:p w14:paraId="24F591E2" w14:textId="77777777" w:rsidR="004546E2" w:rsidRDefault="004546E2">
      <w:pPr>
        <w:snapToGrid w:val="0"/>
        <w:spacing w:beforeLines="50" w:before="156" w:after="50" w:line="460" w:lineRule="exact"/>
        <w:rPr>
          <w:rFonts w:eastAsia="仿宋" w:hAnsi="仿宋" w:hint="eastAsia"/>
          <w:sz w:val="30"/>
          <w:szCs w:val="30"/>
        </w:rPr>
      </w:pPr>
    </w:p>
    <w:p w14:paraId="7BEA5461" w14:textId="77777777" w:rsidR="004546E2" w:rsidRDefault="004546E2">
      <w:pPr>
        <w:snapToGrid w:val="0"/>
        <w:spacing w:beforeLines="50" w:before="156" w:after="50" w:line="460" w:lineRule="exact"/>
        <w:rPr>
          <w:rFonts w:eastAsia="仿宋" w:hAnsi="仿宋" w:hint="eastAsia"/>
          <w:sz w:val="30"/>
          <w:szCs w:val="30"/>
        </w:rPr>
      </w:pPr>
    </w:p>
    <w:p w14:paraId="67B3FFCD" w14:textId="77777777" w:rsidR="004546E2" w:rsidRDefault="004546E2">
      <w:pPr>
        <w:snapToGrid w:val="0"/>
        <w:spacing w:beforeLines="50" w:before="156" w:after="50" w:line="460" w:lineRule="exact"/>
        <w:rPr>
          <w:rFonts w:eastAsia="仿宋" w:hAnsi="仿宋" w:hint="eastAsia"/>
          <w:sz w:val="30"/>
          <w:szCs w:val="30"/>
        </w:rPr>
      </w:pPr>
    </w:p>
    <w:p w14:paraId="7F695155" w14:textId="77777777" w:rsidR="004546E2" w:rsidRDefault="004546E2">
      <w:pPr>
        <w:snapToGrid w:val="0"/>
        <w:spacing w:beforeLines="50" w:before="156" w:after="50" w:line="460" w:lineRule="exact"/>
        <w:rPr>
          <w:rFonts w:eastAsia="仿宋" w:hAnsi="仿宋" w:hint="eastAsia"/>
          <w:sz w:val="30"/>
          <w:szCs w:val="30"/>
        </w:rPr>
      </w:pPr>
    </w:p>
    <w:p w14:paraId="06621F5F" w14:textId="77777777" w:rsidR="004546E2" w:rsidRDefault="004546E2">
      <w:pPr>
        <w:snapToGrid w:val="0"/>
        <w:spacing w:beforeLines="50" w:before="156" w:after="50" w:line="460" w:lineRule="exact"/>
        <w:rPr>
          <w:rFonts w:eastAsia="仿宋" w:hAnsi="仿宋" w:hint="eastAsia"/>
          <w:sz w:val="30"/>
          <w:szCs w:val="30"/>
        </w:rPr>
      </w:pPr>
    </w:p>
    <w:p w14:paraId="7D5A2BCA" w14:textId="77777777" w:rsidR="004546E2" w:rsidRDefault="004546E2">
      <w:pPr>
        <w:snapToGrid w:val="0"/>
        <w:spacing w:beforeLines="50" w:before="156" w:after="50" w:line="460" w:lineRule="exact"/>
        <w:rPr>
          <w:rFonts w:eastAsia="仿宋" w:hAnsi="仿宋" w:hint="eastAsia"/>
          <w:sz w:val="30"/>
          <w:szCs w:val="30"/>
        </w:rPr>
      </w:pPr>
    </w:p>
    <w:p w14:paraId="074EF200" w14:textId="77777777" w:rsidR="004546E2" w:rsidRDefault="004546E2">
      <w:pPr>
        <w:snapToGrid w:val="0"/>
        <w:spacing w:beforeLines="50" w:before="156" w:after="50" w:line="460" w:lineRule="exact"/>
        <w:rPr>
          <w:rFonts w:eastAsia="仿宋" w:hAnsi="仿宋" w:hint="eastAsia"/>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hint="eastAsia"/>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hint="eastAsia"/>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hint="eastAsia"/>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hint="eastAsia"/>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hint="eastAsia"/>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hint="eastAsia"/>
          <w:sz w:val="24"/>
        </w:rPr>
      </w:pPr>
    </w:p>
    <w:p w14:paraId="08997E6A" w14:textId="77777777" w:rsidR="00BC50CB" w:rsidRDefault="00B67BC6">
      <w:pPr>
        <w:snapToGrid w:val="0"/>
        <w:spacing w:before="50" w:after="50" w:line="360" w:lineRule="auto"/>
        <w:rPr>
          <w:rFonts w:ascii="宋体" w:hAnsi="宋体" w:hint="eastAsia"/>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hint="eastAsia"/>
          <w:b/>
          <w:spacing w:val="20"/>
          <w:sz w:val="24"/>
        </w:rPr>
      </w:pPr>
    </w:p>
    <w:p w14:paraId="55AF7E83" w14:textId="77777777" w:rsidR="00BC50CB" w:rsidRDefault="00BC50CB">
      <w:pPr>
        <w:snapToGrid w:val="0"/>
        <w:spacing w:beforeLines="50" w:before="156" w:after="50" w:line="460" w:lineRule="exact"/>
        <w:rPr>
          <w:rFonts w:eastAsia="仿宋" w:hAnsi="仿宋" w:hint="eastAsia"/>
          <w:sz w:val="30"/>
          <w:szCs w:val="30"/>
        </w:rPr>
      </w:pPr>
    </w:p>
    <w:p w14:paraId="48955835" w14:textId="77777777" w:rsidR="00BC50CB" w:rsidRDefault="00BC50CB">
      <w:pPr>
        <w:snapToGrid w:val="0"/>
        <w:spacing w:beforeLines="50" w:before="156" w:after="50" w:line="460" w:lineRule="exact"/>
        <w:rPr>
          <w:rFonts w:eastAsia="仿宋" w:hAnsi="仿宋" w:hint="eastAsia"/>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f1"/>
      </w:pPr>
      <w:bookmarkStart w:id="3"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3"/>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hint="eastAsia"/>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hint="eastAsia"/>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hint="eastAsia"/>
          <w:szCs w:val="21"/>
        </w:rPr>
      </w:pPr>
    </w:p>
    <w:p w14:paraId="4750E3D7" w14:textId="77777777" w:rsidR="00BC50CB" w:rsidRDefault="00B67BC6">
      <w:pPr>
        <w:ind w:leftChars="-257" w:left="-540" w:rightChars="-244" w:right="-512" w:firstLineChars="200" w:firstLine="420"/>
        <w:rPr>
          <w:rFonts w:ascii="新宋体" w:eastAsia="新宋体" w:hAnsi="新宋体" w:hint="eastAsia"/>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hint="eastAsia"/>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hint="eastAsia"/>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hint="eastAsia"/>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hint="eastAsia"/>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hint="eastAsia"/>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hint="eastAsia"/>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hint="eastAsia"/>
                <w:szCs w:val="21"/>
              </w:rPr>
            </w:pPr>
          </w:p>
        </w:tc>
        <w:tc>
          <w:tcPr>
            <w:tcW w:w="1701" w:type="dxa"/>
            <w:vAlign w:val="center"/>
          </w:tcPr>
          <w:p w14:paraId="5D5EAD5A" w14:textId="77777777" w:rsidR="00BC50CB" w:rsidRDefault="00BC50CB">
            <w:pPr>
              <w:jc w:val="center"/>
              <w:rPr>
                <w:rFonts w:ascii="新宋体" w:eastAsia="新宋体" w:hAnsi="新宋体" w:hint="eastAsia"/>
                <w:szCs w:val="21"/>
              </w:rPr>
            </w:pPr>
          </w:p>
        </w:tc>
        <w:tc>
          <w:tcPr>
            <w:tcW w:w="1485" w:type="dxa"/>
            <w:vAlign w:val="center"/>
          </w:tcPr>
          <w:p w14:paraId="142D3A67" w14:textId="77777777" w:rsidR="00BC50CB" w:rsidRDefault="00BC50CB">
            <w:pPr>
              <w:jc w:val="center"/>
              <w:rPr>
                <w:rFonts w:ascii="新宋体" w:eastAsia="新宋体" w:hAnsi="新宋体" w:hint="eastAsia"/>
                <w:szCs w:val="21"/>
              </w:rPr>
            </w:pPr>
          </w:p>
        </w:tc>
        <w:tc>
          <w:tcPr>
            <w:tcW w:w="1350" w:type="dxa"/>
            <w:vAlign w:val="center"/>
          </w:tcPr>
          <w:p w14:paraId="262639B1" w14:textId="77777777" w:rsidR="00BC50CB" w:rsidRDefault="00BC50CB">
            <w:pPr>
              <w:jc w:val="center"/>
              <w:rPr>
                <w:rFonts w:ascii="新宋体" w:eastAsia="新宋体" w:hAnsi="新宋体" w:hint="eastAsia"/>
                <w:szCs w:val="21"/>
              </w:rPr>
            </w:pPr>
          </w:p>
        </w:tc>
        <w:tc>
          <w:tcPr>
            <w:tcW w:w="1418" w:type="dxa"/>
            <w:vAlign w:val="center"/>
          </w:tcPr>
          <w:p w14:paraId="237FFE97" w14:textId="77777777" w:rsidR="00BC50CB" w:rsidRDefault="00BC50CB">
            <w:pPr>
              <w:jc w:val="center"/>
              <w:rPr>
                <w:rFonts w:ascii="新宋体" w:eastAsia="新宋体" w:hAnsi="新宋体" w:hint="eastAsia"/>
                <w:szCs w:val="21"/>
              </w:rPr>
            </w:pPr>
          </w:p>
        </w:tc>
        <w:tc>
          <w:tcPr>
            <w:tcW w:w="1701" w:type="dxa"/>
            <w:vAlign w:val="center"/>
          </w:tcPr>
          <w:p w14:paraId="00569EAE" w14:textId="77777777" w:rsidR="00BC50CB" w:rsidRDefault="00BC50CB">
            <w:pPr>
              <w:jc w:val="center"/>
              <w:rPr>
                <w:rFonts w:ascii="新宋体" w:eastAsia="新宋体" w:hAnsi="新宋体" w:hint="eastAsia"/>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hint="eastAsia"/>
                <w:szCs w:val="21"/>
              </w:rPr>
            </w:pPr>
          </w:p>
        </w:tc>
        <w:tc>
          <w:tcPr>
            <w:tcW w:w="1701" w:type="dxa"/>
            <w:vAlign w:val="center"/>
          </w:tcPr>
          <w:p w14:paraId="6FC9E163" w14:textId="77777777" w:rsidR="00BC50CB" w:rsidRDefault="00BC50CB">
            <w:pPr>
              <w:jc w:val="center"/>
              <w:rPr>
                <w:rFonts w:ascii="新宋体" w:eastAsia="新宋体" w:hAnsi="新宋体" w:hint="eastAsia"/>
                <w:szCs w:val="21"/>
              </w:rPr>
            </w:pPr>
          </w:p>
        </w:tc>
        <w:tc>
          <w:tcPr>
            <w:tcW w:w="1485" w:type="dxa"/>
            <w:vAlign w:val="center"/>
          </w:tcPr>
          <w:p w14:paraId="2ED87BB7" w14:textId="77777777" w:rsidR="00BC50CB" w:rsidRDefault="00BC50CB">
            <w:pPr>
              <w:jc w:val="center"/>
              <w:rPr>
                <w:rFonts w:ascii="新宋体" w:eastAsia="新宋体" w:hAnsi="新宋体" w:hint="eastAsia"/>
                <w:szCs w:val="21"/>
              </w:rPr>
            </w:pPr>
          </w:p>
        </w:tc>
        <w:tc>
          <w:tcPr>
            <w:tcW w:w="1350" w:type="dxa"/>
            <w:vAlign w:val="center"/>
          </w:tcPr>
          <w:p w14:paraId="420EF2EC" w14:textId="77777777" w:rsidR="00BC50CB" w:rsidRDefault="00BC50CB">
            <w:pPr>
              <w:jc w:val="center"/>
              <w:rPr>
                <w:rFonts w:ascii="新宋体" w:eastAsia="新宋体" w:hAnsi="新宋体" w:hint="eastAsia"/>
                <w:szCs w:val="21"/>
              </w:rPr>
            </w:pPr>
          </w:p>
        </w:tc>
        <w:tc>
          <w:tcPr>
            <w:tcW w:w="1418" w:type="dxa"/>
            <w:vAlign w:val="center"/>
          </w:tcPr>
          <w:p w14:paraId="528A2099" w14:textId="77777777" w:rsidR="00BC50CB" w:rsidRDefault="00BC50CB">
            <w:pPr>
              <w:jc w:val="center"/>
              <w:rPr>
                <w:rFonts w:ascii="新宋体" w:eastAsia="新宋体" w:hAnsi="新宋体" w:hint="eastAsia"/>
                <w:szCs w:val="21"/>
              </w:rPr>
            </w:pPr>
          </w:p>
        </w:tc>
        <w:tc>
          <w:tcPr>
            <w:tcW w:w="1701" w:type="dxa"/>
            <w:vAlign w:val="center"/>
          </w:tcPr>
          <w:p w14:paraId="181177C2" w14:textId="77777777" w:rsidR="00BC50CB" w:rsidRDefault="00BC50CB">
            <w:pPr>
              <w:jc w:val="center"/>
              <w:rPr>
                <w:rFonts w:ascii="新宋体" w:eastAsia="新宋体" w:hAnsi="新宋体" w:hint="eastAsia"/>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hint="eastAsia"/>
                <w:szCs w:val="21"/>
              </w:rPr>
            </w:pPr>
          </w:p>
        </w:tc>
        <w:tc>
          <w:tcPr>
            <w:tcW w:w="1701" w:type="dxa"/>
            <w:vAlign w:val="center"/>
          </w:tcPr>
          <w:p w14:paraId="0450ECFE" w14:textId="77777777" w:rsidR="00BC50CB" w:rsidRDefault="00BC50CB">
            <w:pPr>
              <w:jc w:val="center"/>
              <w:rPr>
                <w:rFonts w:ascii="新宋体" w:eastAsia="新宋体" w:hAnsi="新宋体" w:hint="eastAsia"/>
                <w:szCs w:val="21"/>
              </w:rPr>
            </w:pPr>
          </w:p>
        </w:tc>
        <w:tc>
          <w:tcPr>
            <w:tcW w:w="1485" w:type="dxa"/>
            <w:vAlign w:val="center"/>
          </w:tcPr>
          <w:p w14:paraId="2FA0782F" w14:textId="77777777" w:rsidR="00BC50CB" w:rsidRDefault="00BC50CB">
            <w:pPr>
              <w:jc w:val="center"/>
              <w:rPr>
                <w:rFonts w:ascii="新宋体" w:eastAsia="新宋体" w:hAnsi="新宋体" w:hint="eastAsia"/>
                <w:szCs w:val="21"/>
              </w:rPr>
            </w:pPr>
          </w:p>
        </w:tc>
        <w:tc>
          <w:tcPr>
            <w:tcW w:w="1350" w:type="dxa"/>
            <w:vAlign w:val="center"/>
          </w:tcPr>
          <w:p w14:paraId="3A2F677C" w14:textId="77777777" w:rsidR="00BC50CB" w:rsidRDefault="00BC50CB">
            <w:pPr>
              <w:jc w:val="center"/>
              <w:rPr>
                <w:rFonts w:ascii="新宋体" w:eastAsia="新宋体" w:hAnsi="新宋体" w:hint="eastAsia"/>
                <w:szCs w:val="21"/>
              </w:rPr>
            </w:pPr>
          </w:p>
        </w:tc>
        <w:tc>
          <w:tcPr>
            <w:tcW w:w="1418" w:type="dxa"/>
            <w:vAlign w:val="center"/>
          </w:tcPr>
          <w:p w14:paraId="47A1D3AB" w14:textId="77777777" w:rsidR="00BC50CB" w:rsidRDefault="00BC50CB">
            <w:pPr>
              <w:jc w:val="center"/>
              <w:rPr>
                <w:rFonts w:ascii="新宋体" w:eastAsia="新宋体" w:hAnsi="新宋体" w:hint="eastAsia"/>
                <w:szCs w:val="21"/>
              </w:rPr>
            </w:pPr>
          </w:p>
        </w:tc>
        <w:tc>
          <w:tcPr>
            <w:tcW w:w="1701" w:type="dxa"/>
            <w:vAlign w:val="center"/>
          </w:tcPr>
          <w:p w14:paraId="264215DF" w14:textId="77777777" w:rsidR="00BC50CB" w:rsidRDefault="00BC50CB">
            <w:pPr>
              <w:jc w:val="center"/>
              <w:rPr>
                <w:rFonts w:ascii="新宋体" w:eastAsia="新宋体" w:hAnsi="新宋体" w:hint="eastAsia"/>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hint="eastAsia"/>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五、付款方式：货到甲方指定地点并安装验收合格，且正常使用三个月内支付合同金额的/。</w:t>
      </w:r>
    </w:p>
    <w:p w14:paraId="4DFA466F"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六、运输方式：由乙方送货，运费、保险费由乙方承担。</w:t>
      </w:r>
    </w:p>
    <w:p w14:paraId="156CDCFB"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七、交货地点：</w:t>
      </w:r>
    </w:p>
    <w:p w14:paraId="0C6635B2"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hint="eastAsia"/>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hint="eastAsia"/>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hint="eastAsia"/>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hint="eastAsia"/>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hint="eastAsia"/>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hint="eastAsia"/>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hint="eastAsia"/>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hint="eastAsia"/>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hint="eastAsia"/>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hint="eastAsia"/>
                <w:szCs w:val="21"/>
              </w:rPr>
            </w:pPr>
          </w:p>
        </w:tc>
        <w:tc>
          <w:tcPr>
            <w:tcW w:w="5116" w:type="dxa"/>
            <w:vAlign w:val="center"/>
          </w:tcPr>
          <w:p w14:paraId="280B0286" w14:textId="77777777" w:rsidR="00BC50CB" w:rsidRDefault="00B67BC6">
            <w:pPr>
              <w:rPr>
                <w:rFonts w:ascii="新宋体" w:eastAsia="新宋体" w:hAnsi="新宋体" w:hint="eastAsia"/>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hint="eastAsia"/>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hint="eastAsia"/>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hint="eastAsia"/>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hint="eastAsia"/>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b"/>
        <w:spacing w:line="360" w:lineRule="auto"/>
        <w:jc w:val="both"/>
        <w:rPr>
          <w:rFonts w:hAnsi="宋体" w:hint="eastAsia"/>
          <w:sz w:val="21"/>
          <w:szCs w:val="21"/>
        </w:rPr>
      </w:pPr>
    </w:p>
    <w:p w14:paraId="33A78AE3" w14:textId="77777777" w:rsidR="00BC50CB" w:rsidRDefault="00BC50CB">
      <w:pPr>
        <w:pStyle w:val="afb"/>
        <w:spacing w:line="360" w:lineRule="auto"/>
        <w:jc w:val="both"/>
        <w:rPr>
          <w:rFonts w:hAnsi="宋体" w:hint="eastAsia"/>
          <w:sz w:val="21"/>
          <w:szCs w:val="21"/>
        </w:rPr>
      </w:pPr>
    </w:p>
    <w:p w14:paraId="3D88004E" w14:textId="77777777" w:rsidR="00BC50CB" w:rsidRDefault="00BC50CB">
      <w:pPr>
        <w:pStyle w:val="afb"/>
        <w:spacing w:line="360" w:lineRule="auto"/>
        <w:jc w:val="both"/>
        <w:rPr>
          <w:rFonts w:hAnsi="宋体" w:hint="eastAsia"/>
          <w:sz w:val="21"/>
          <w:szCs w:val="21"/>
        </w:rPr>
      </w:pPr>
    </w:p>
    <w:p w14:paraId="25808202" w14:textId="77777777" w:rsidR="00BC50CB" w:rsidRDefault="00BC50CB">
      <w:pPr>
        <w:pStyle w:val="afb"/>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E38B0" w14:textId="77777777" w:rsidR="00E02722" w:rsidRDefault="00E02722">
      <w:r>
        <w:separator/>
      </w:r>
    </w:p>
  </w:endnote>
  <w:endnote w:type="continuationSeparator" w:id="0">
    <w:p w14:paraId="5D264AB3" w14:textId="77777777" w:rsidR="00E02722" w:rsidRDefault="00E0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8DB8" w14:textId="77777777" w:rsidR="00BC50CB" w:rsidRDefault="00BC50CB">
    <w:pPr>
      <w:pStyle w:val="ac"/>
      <w:jc w:val="center"/>
    </w:pPr>
  </w:p>
  <w:p w14:paraId="2AEB5758" w14:textId="77777777" w:rsidR="00BC50CB" w:rsidRDefault="00BC50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docPartObj>
        <w:docPartGallery w:val="AutoText"/>
      </w:docPartObj>
    </w:sdtPr>
    <w:sdtContent>
      <w:p w14:paraId="691EB09B" w14:textId="77777777" w:rsidR="00BC50CB" w:rsidRDefault="00B67BC6">
        <w:pPr>
          <w:pStyle w:val="ac"/>
          <w:jc w:val="center"/>
        </w:pPr>
        <w:r>
          <w:fldChar w:fldCharType="begin"/>
        </w:r>
        <w:r>
          <w:instrText>PAGE   \* MERGEFORMAT</w:instrText>
        </w:r>
        <w:r>
          <w:fldChar w:fldCharType="separate"/>
        </w:r>
        <w:r w:rsidR="00EF1E35" w:rsidRPr="00EF1E35">
          <w:rPr>
            <w:noProof/>
            <w:lang w:val="zh-CN"/>
          </w:rPr>
          <w:t>-</w:t>
        </w:r>
        <w:r w:rsidR="00EF1E35">
          <w:rPr>
            <w:noProof/>
          </w:rPr>
          <w:t xml:space="preserve"> 1 -</w:t>
        </w:r>
        <w:r>
          <w:fldChar w:fldCharType="end"/>
        </w:r>
      </w:p>
    </w:sdtContent>
  </w:sdt>
  <w:p w14:paraId="030BB77D" w14:textId="77777777" w:rsidR="00BC50CB" w:rsidRDefault="00BC50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BF35" w14:textId="77777777" w:rsidR="00E02722" w:rsidRDefault="00E02722">
      <w:r>
        <w:separator/>
      </w:r>
    </w:p>
  </w:footnote>
  <w:footnote w:type="continuationSeparator" w:id="0">
    <w:p w14:paraId="33A9A4FE" w14:textId="77777777" w:rsidR="00E02722" w:rsidRDefault="00E0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8BD4AA"/>
    <w:multiLevelType w:val="singleLevel"/>
    <w:tmpl w:val="D78BD4AA"/>
    <w:lvl w:ilvl="0">
      <w:start w:val="1"/>
      <w:numFmt w:val="decimal"/>
      <w:lvlText w:val="%1."/>
      <w:lvlJc w:val="left"/>
      <w:pPr>
        <w:tabs>
          <w:tab w:val="left" w:pos="312"/>
        </w:tabs>
      </w:pPr>
    </w:lvl>
  </w:abstractNum>
  <w:abstractNum w:abstractNumId="1" w15:restartNumberingAfterBreak="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6" w15:restartNumberingAfterBreak="0">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EB7AFF"/>
    <w:multiLevelType w:val="multilevel"/>
    <w:tmpl w:val="5FEB7AF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0011403">
    <w:abstractNumId w:val="2"/>
  </w:num>
  <w:num w:numId="2" w16cid:durableId="925924125">
    <w:abstractNumId w:val="6"/>
  </w:num>
  <w:num w:numId="3" w16cid:durableId="1938295632">
    <w:abstractNumId w:val="11"/>
  </w:num>
  <w:num w:numId="4" w16cid:durableId="515536475">
    <w:abstractNumId w:val="10"/>
  </w:num>
  <w:num w:numId="5" w16cid:durableId="1107307110">
    <w:abstractNumId w:val="9"/>
  </w:num>
  <w:num w:numId="6" w16cid:durableId="558170887">
    <w:abstractNumId w:val="8"/>
  </w:num>
  <w:num w:numId="7" w16cid:durableId="697776802">
    <w:abstractNumId w:val="1"/>
  </w:num>
  <w:num w:numId="8" w16cid:durableId="360321490">
    <w:abstractNumId w:val="12"/>
  </w:num>
  <w:num w:numId="9" w16cid:durableId="1393697292">
    <w:abstractNumId w:val="4"/>
  </w:num>
  <w:num w:numId="10" w16cid:durableId="629897027">
    <w:abstractNumId w:val="5"/>
  </w:num>
  <w:num w:numId="11" w16cid:durableId="699016962">
    <w:abstractNumId w:val="3"/>
  </w:num>
  <w:num w:numId="12" w16cid:durableId="1608344868">
    <w:abstractNumId w:val="7"/>
  </w:num>
  <w:num w:numId="13" w16cid:durableId="389042831">
    <w:abstractNumId w:val="13"/>
  </w:num>
  <w:num w:numId="14" w16cid:durableId="78631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07762"/>
    <w:rsid w:val="0001522E"/>
    <w:rsid w:val="0001525E"/>
    <w:rsid w:val="00015FCC"/>
    <w:rsid w:val="00017807"/>
    <w:rsid w:val="00017E52"/>
    <w:rsid w:val="00020BA1"/>
    <w:rsid w:val="00023C6A"/>
    <w:rsid w:val="00023F2D"/>
    <w:rsid w:val="0002520A"/>
    <w:rsid w:val="00025279"/>
    <w:rsid w:val="00026100"/>
    <w:rsid w:val="00026E97"/>
    <w:rsid w:val="00027E1D"/>
    <w:rsid w:val="000311FE"/>
    <w:rsid w:val="000312B3"/>
    <w:rsid w:val="00031E9C"/>
    <w:rsid w:val="00032962"/>
    <w:rsid w:val="000337BC"/>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5F52"/>
    <w:rsid w:val="000565A1"/>
    <w:rsid w:val="00056DF4"/>
    <w:rsid w:val="000607E0"/>
    <w:rsid w:val="00060EE1"/>
    <w:rsid w:val="00061CA5"/>
    <w:rsid w:val="00061D71"/>
    <w:rsid w:val="00062499"/>
    <w:rsid w:val="00063A49"/>
    <w:rsid w:val="00063FD8"/>
    <w:rsid w:val="0006462A"/>
    <w:rsid w:val="00064769"/>
    <w:rsid w:val="00065301"/>
    <w:rsid w:val="000656C3"/>
    <w:rsid w:val="00065C48"/>
    <w:rsid w:val="0006609A"/>
    <w:rsid w:val="000661A0"/>
    <w:rsid w:val="0006653E"/>
    <w:rsid w:val="0007399F"/>
    <w:rsid w:val="0007499E"/>
    <w:rsid w:val="00074B01"/>
    <w:rsid w:val="000750BC"/>
    <w:rsid w:val="00075657"/>
    <w:rsid w:val="00076012"/>
    <w:rsid w:val="00076D1B"/>
    <w:rsid w:val="000775B0"/>
    <w:rsid w:val="00080F91"/>
    <w:rsid w:val="00081E36"/>
    <w:rsid w:val="000834F7"/>
    <w:rsid w:val="00084712"/>
    <w:rsid w:val="00085FBE"/>
    <w:rsid w:val="00086029"/>
    <w:rsid w:val="0008634C"/>
    <w:rsid w:val="000870AF"/>
    <w:rsid w:val="00090BA3"/>
    <w:rsid w:val="000926FA"/>
    <w:rsid w:val="000954B6"/>
    <w:rsid w:val="000A0BC0"/>
    <w:rsid w:val="000A0ED1"/>
    <w:rsid w:val="000A10E3"/>
    <w:rsid w:val="000A1AC7"/>
    <w:rsid w:val="000A1EFD"/>
    <w:rsid w:val="000B0F9C"/>
    <w:rsid w:val="000B1C48"/>
    <w:rsid w:val="000B4516"/>
    <w:rsid w:val="000B51B2"/>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6590"/>
    <w:rsid w:val="000E7E40"/>
    <w:rsid w:val="000F0931"/>
    <w:rsid w:val="000F1CFB"/>
    <w:rsid w:val="000F5C6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14308"/>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4D9D"/>
    <w:rsid w:val="00145699"/>
    <w:rsid w:val="001474B3"/>
    <w:rsid w:val="00147569"/>
    <w:rsid w:val="001517EA"/>
    <w:rsid w:val="00153429"/>
    <w:rsid w:val="001536BF"/>
    <w:rsid w:val="0015442D"/>
    <w:rsid w:val="00154DCD"/>
    <w:rsid w:val="00154E5F"/>
    <w:rsid w:val="0015603A"/>
    <w:rsid w:val="00161D83"/>
    <w:rsid w:val="00162EE5"/>
    <w:rsid w:val="001659EA"/>
    <w:rsid w:val="0016655B"/>
    <w:rsid w:val="00166956"/>
    <w:rsid w:val="00166A6E"/>
    <w:rsid w:val="001735B8"/>
    <w:rsid w:val="00173BC2"/>
    <w:rsid w:val="00174E00"/>
    <w:rsid w:val="00175E54"/>
    <w:rsid w:val="00183DA2"/>
    <w:rsid w:val="00183F71"/>
    <w:rsid w:val="00184286"/>
    <w:rsid w:val="00186063"/>
    <w:rsid w:val="00186AB7"/>
    <w:rsid w:val="00186D79"/>
    <w:rsid w:val="00187B4E"/>
    <w:rsid w:val="00190293"/>
    <w:rsid w:val="001915BC"/>
    <w:rsid w:val="00192CB0"/>
    <w:rsid w:val="001945F2"/>
    <w:rsid w:val="0019462E"/>
    <w:rsid w:val="0019533B"/>
    <w:rsid w:val="00196428"/>
    <w:rsid w:val="001A0635"/>
    <w:rsid w:val="001A0877"/>
    <w:rsid w:val="001A16DC"/>
    <w:rsid w:val="001A42FB"/>
    <w:rsid w:val="001A44AB"/>
    <w:rsid w:val="001A477F"/>
    <w:rsid w:val="001A4A98"/>
    <w:rsid w:val="001A6847"/>
    <w:rsid w:val="001B020B"/>
    <w:rsid w:val="001B1935"/>
    <w:rsid w:val="001B474C"/>
    <w:rsid w:val="001B7C87"/>
    <w:rsid w:val="001B7E63"/>
    <w:rsid w:val="001C0D02"/>
    <w:rsid w:val="001C12A0"/>
    <w:rsid w:val="001C2855"/>
    <w:rsid w:val="001C31F8"/>
    <w:rsid w:val="001C3597"/>
    <w:rsid w:val="001C35E1"/>
    <w:rsid w:val="001C3F3C"/>
    <w:rsid w:val="001C42CB"/>
    <w:rsid w:val="001C5345"/>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831"/>
    <w:rsid w:val="001E6FF1"/>
    <w:rsid w:val="001E751E"/>
    <w:rsid w:val="001F114C"/>
    <w:rsid w:val="001F29C1"/>
    <w:rsid w:val="001F3001"/>
    <w:rsid w:val="001F508A"/>
    <w:rsid w:val="001F5425"/>
    <w:rsid w:val="00201E98"/>
    <w:rsid w:val="002039C7"/>
    <w:rsid w:val="00203BC2"/>
    <w:rsid w:val="00204BA6"/>
    <w:rsid w:val="002079BA"/>
    <w:rsid w:val="00210814"/>
    <w:rsid w:val="00210CA0"/>
    <w:rsid w:val="00210D41"/>
    <w:rsid w:val="002121F4"/>
    <w:rsid w:val="002137B4"/>
    <w:rsid w:val="00215232"/>
    <w:rsid w:val="002159DD"/>
    <w:rsid w:val="00216639"/>
    <w:rsid w:val="0022248C"/>
    <w:rsid w:val="00222C7A"/>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4A7B"/>
    <w:rsid w:val="0027512F"/>
    <w:rsid w:val="00275B22"/>
    <w:rsid w:val="00280325"/>
    <w:rsid w:val="00280B0F"/>
    <w:rsid w:val="002816F4"/>
    <w:rsid w:val="00283270"/>
    <w:rsid w:val="00283678"/>
    <w:rsid w:val="00283F6F"/>
    <w:rsid w:val="00284F72"/>
    <w:rsid w:val="002852F6"/>
    <w:rsid w:val="0028743B"/>
    <w:rsid w:val="00290C56"/>
    <w:rsid w:val="0029260D"/>
    <w:rsid w:val="00292844"/>
    <w:rsid w:val="00292D2D"/>
    <w:rsid w:val="00294D9E"/>
    <w:rsid w:val="00295976"/>
    <w:rsid w:val="002959EA"/>
    <w:rsid w:val="0029677A"/>
    <w:rsid w:val="00297523"/>
    <w:rsid w:val="002A0995"/>
    <w:rsid w:val="002A2FAF"/>
    <w:rsid w:val="002A3166"/>
    <w:rsid w:val="002A5000"/>
    <w:rsid w:val="002A5FE0"/>
    <w:rsid w:val="002A7A7F"/>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D65B9"/>
    <w:rsid w:val="002E074C"/>
    <w:rsid w:val="002E1AEE"/>
    <w:rsid w:val="002E2175"/>
    <w:rsid w:val="002E29E7"/>
    <w:rsid w:val="002E44E1"/>
    <w:rsid w:val="002E49B0"/>
    <w:rsid w:val="002E5595"/>
    <w:rsid w:val="002E6671"/>
    <w:rsid w:val="002F06B6"/>
    <w:rsid w:val="002F0D5E"/>
    <w:rsid w:val="002F1869"/>
    <w:rsid w:val="002F2150"/>
    <w:rsid w:val="002F3963"/>
    <w:rsid w:val="002F39BB"/>
    <w:rsid w:val="00300E88"/>
    <w:rsid w:val="00301363"/>
    <w:rsid w:val="00301D4C"/>
    <w:rsid w:val="00303338"/>
    <w:rsid w:val="003039F8"/>
    <w:rsid w:val="00304548"/>
    <w:rsid w:val="0030639B"/>
    <w:rsid w:val="003071C0"/>
    <w:rsid w:val="00310097"/>
    <w:rsid w:val="00312092"/>
    <w:rsid w:val="00313D70"/>
    <w:rsid w:val="0031425E"/>
    <w:rsid w:val="0031616D"/>
    <w:rsid w:val="00316A3F"/>
    <w:rsid w:val="003213F1"/>
    <w:rsid w:val="00322244"/>
    <w:rsid w:val="00323833"/>
    <w:rsid w:val="0032408B"/>
    <w:rsid w:val="003240B6"/>
    <w:rsid w:val="003261B2"/>
    <w:rsid w:val="003276DD"/>
    <w:rsid w:val="00327792"/>
    <w:rsid w:val="00327EF1"/>
    <w:rsid w:val="00332286"/>
    <w:rsid w:val="00332591"/>
    <w:rsid w:val="00332D7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BE3"/>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775FF"/>
    <w:rsid w:val="003817C6"/>
    <w:rsid w:val="003822CC"/>
    <w:rsid w:val="00387240"/>
    <w:rsid w:val="003914F9"/>
    <w:rsid w:val="00392861"/>
    <w:rsid w:val="00393BB8"/>
    <w:rsid w:val="00395635"/>
    <w:rsid w:val="00395820"/>
    <w:rsid w:val="003A15EB"/>
    <w:rsid w:val="003A186C"/>
    <w:rsid w:val="003A3F57"/>
    <w:rsid w:val="003A7575"/>
    <w:rsid w:val="003B08E0"/>
    <w:rsid w:val="003B0CA1"/>
    <w:rsid w:val="003B2618"/>
    <w:rsid w:val="003B2725"/>
    <w:rsid w:val="003B36A9"/>
    <w:rsid w:val="003B3A42"/>
    <w:rsid w:val="003B40F4"/>
    <w:rsid w:val="003B4FFD"/>
    <w:rsid w:val="003B53D3"/>
    <w:rsid w:val="003B5E0B"/>
    <w:rsid w:val="003C0106"/>
    <w:rsid w:val="003C17CF"/>
    <w:rsid w:val="003C1F8E"/>
    <w:rsid w:val="003C3A1D"/>
    <w:rsid w:val="003C6BEC"/>
    <w:rsid w:val="003C6C2A"/>
    <w:rsid w:val="003D0D92"/>
    <w:rsid w:val="003D212F"/>
    <w:rsid w:val="003D2907"/>
    <w:rsid w:val="003D2D1D"/>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5C5"/>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157"/>
    <w:rsid w:val="00420607"/>
    <w:rsid w:val="00421C6C"/>
    <w:rsid w:val="00421DD3"/>
    <w:rsid w:val="00421E32"/>
    <w:rsid w:val="00422650"/>
    <w:rsid w:val="00423882"/>
    <w:rsid w:val="00423CDD"/>
    <w:rsid w:val="004251BF"/>
    <w:rsid w:val="0042578B"/>
    <w:rsid w:val="00425B7A"/>
    <w:rsid w:val="00426879"/>
    <w:rsid w:val="00430773"/>
    <w:rsid w:val="00430C45"/>
    <w:rsid w:val="0043601F"/>
    <w:rsid w:val="00441231"/>
    <w:rsid w:val="00441C98"/>
    <w:rsid w:val="0044273D"/>
    <w:rsid w:val="00445425"/>
    <w:rsid w:val="004462F0"/>
    <w:rsid w:val="00446E5E"/>
    <w:rsid w:val="00447025"/>
    <w:rsid w:val="0044770D"/>
    <w:rsid w:val="00447EBC"/>
    <w:rsid w:val="004501F8"/>
    <w:rsid w:val="00451BC5"/>
    <w:rsid w:val="004525FE"/>
    <w:rsid w:val="00452FE8"/>
    <w:rsid w:val="004546E2"/>
    <w:rsid w:val="00454CAF"/>
    <w:rsid w:val="00455889"/>
    <w:rsid w:val="004565AC"/>
    <w:rsid w:val="0045663F"/>
    <w:rsid w:val="00456972"/>
    <w:rsid w:val="004572E1"/>
    <w:rsid w:val="00457E81"/>
    <w:rsid w:val="00461127"/>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6CDD"/>
    <w:rsid w:val="004973B6"/>
    <w:rsid w:val="004A0A37"/>
    <w:rsid w:val="004A28A8"/>
    <w:rsid w:val="004A3FA5"/>
    <w:rsid w:val="004A57E5"/>
    <w:rsid w:val="004A6AFA"/>
    <w:rsid w:val="004A7452"/>
    <w:rsid w:val="004A7990"/>
    <w:rsid w:val="004B052D"/>
    <w:rsid w:val="004B3AE4"/>
    <w:rsid w:val="004B5C46"/>
    <w:rsid w:val="004B71F0"/>
    <w:rsid w:val="004C01BA"/>
    <w:rsid w:val="004C0B67"/>
    <w:rsid w:val="004C2422"/>
    <w:rsid w:val="004C2E6D"/>
    <w:rsid w:val="004C49E5"/>
    <w:rsid w:val="004C4E08"/>
    <w:rsid w:val="004C620C"/>
    <w:rsid w:val="004C6D01"/>
    <w:rsid w:val="004C6F81"/>
    <w:rsid w:val="004C736B"/>
    <w:rsid w:val="004C7418"/>
    <w:rsid w:val="004D0FA0"/>
    <w:rsid w:val="004D1A50"/>
    <w:rsid w:val="004D1BDD"/>
    <w:rsid w:val="004D1D7D"/>
    <w:rsid w:val="004D1FC9"/>
    <w:rsid w:val="004E1CD3"/>
    <w:rsid w:val="004E220F"/>
    <w:rsid w:val="004E2603"/>
    <w:rsid w:val="004E2CCB"/>
    <w:rsid w:val="004E30A9"/>
    <w:rsid w:val="004E3489"/>
    <w:rsid w:val="004E35B2"/>
    <w:rsid w:val="004E6685"/>
    <w:rsid w:val="004E7B50"/>
    <w:rsid w:val="004F0C2C"/>
    <w:rsid w:val="004F153E"/>
    <w:rsid w:val="004F20EB"/>
    <w:rsid w:val="004F26A2"/>
    <w:rsid w:val="004F2A5D"/>
    <w:rsid w:val="004F4177"/>
    <w:rsid w:val="004F4539"/>
    <w:rsid w:val="004F4BDF"/>
    <w:rsid w:val="00501054"/>
    <w:rsid w:val="005018D3"/>
    <w:rsid w:val="00502670"/>
    <w:rsid w:val="005044B8"/>
    <w:rsid w:val="0050472F"/>
    <w:rsid w:val="00504A0F"/>
    <w:rsid w:val="00506350"/>
    <w:rsid w:val="0050702D"/>
    <w:rsid w:val="005073D7"/>
    <w:rsid w:val="00511813"/>
    <w:rsid w:val="00511BC9"/>
    <w:rsid w:val="00513559"/>
    <w:rsid w:val="005137AA"/>
    <w:rsid w:val="00515813"/>
    <w:rsid w:val="00517AE9"/>
    <w:rsid w:val="00520674"/>
    <w:rsid w:val="00522388"/>
    <w:rsid w:val="00522BAA"/>
    <w:rsid w:val="00524B60"/>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56AF7"/>
    <w:rsid w:val="00561311"/>
    <w:rsid w:val="005647E3"/>
    <w:rsid w:val="0056482B"/>
    <w:rsid w:val="005660C7"/>
    <w:rsid w:val="005660DB"/>
    <w:rsid w:val="00566219"/>
    <w:rsid w:val="0056710D"/>
    <w:rsid w:val="00567642"/>
    <w:rsid w:val="00567D51"/>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4DDD"/>
    <w:rsid w:val="005851D0"/>
    <w:rsid w:val="0058785F"/>
    <w:rsid w:val="00590AAE"/>
    <w:rsid w:val="005918CF"/>
    <w:rsid w:val="005935F5"/>
    <w:rsid w:val="00593825"/>
    <w:rsid w:val="00594E78"/>
    <w:rsid w:val="00595CE5"/>
    <w:rsid w:val="00595E4A"/>
    <w:rsid w:val="005A033C"/>
    <w:rsid w:val="005A067A"/>
    <w:rsid w:val="005A15C4"/>
    <w:rsid w:val="005A1AB3"/>
    <w:rsid w:val="005A2394"/>
    <w:rsid w:val="005A2644"/>
    <w:rsid w:val="005A26AD"/>
    <w:rsid w:val="005A3FB4"/>
    <w:rsid w:val="005A41B2"/>
    <w:rsid w:val="005A481D"/>
    <w:rsid w:val="005A4C85"/>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2156"/>
    <w:rsid w:val="005C3449"/>
    <w:rsid w:val="005C3490"/>
    <w:rsid w:val="005C420F"/>
    <w:rsid w:val="005C53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E4B0E"/>
    <w:rsid w:val="005E7791"/>
    <w:rsid w:val="005F0825"/>
    <w:rsid w:val="005F0EEF"/>
    <w:rsid w:val="005F2045"/>
    <w:rsid w:val="005F40F2"/>
    <w:rsid w:val="005F5748"/>
    <w:rsid w:val="005F6046"/>
    <w:rsid w:val="005F7584"/>
    <w:rsid w:val="005F7BE5"/>
    <w:rsid w:val="005F7FE5"/>
    <w:rsid w:val="0060256E"/>
    <w:rsid w:val="0060343B"/>
    <w:rsid w:val="006038B6"/>
    <w:rsid w:val="00603DF4"/>
    <w:rsid w:val="0060493D"/>
    <w:rsid w:val="006053AA"/>
    <w:rsid w:val="006062D2"/>
    <w:rsid w:val="00606341"/>
    <w:rsid w:val="006064FE"/>
    <w:rsid w:val="0060679D"/>
    <w:rsid w:val="006077F3"/>
    <w:rsid w:val="0061119E"/>
    <w:rsid w:val="00611A98"/>
    <w:rsid w:val="00613DD4"/>
    <w:rsid w:val="00614091"/>
    <w:rsid w:val="00615E9A"/>
    <w:rsid w:val="0061618B"/>
    <w:rsid w:val="00616573"/>
    <w:rsid w:val="006167D9"/>
    <w:rsid w:val="00620935"/>
    <w:rsid w:val="00620981"/>
    <w:rsid w:val="00621B3B"/>
    <w:rsid w:val="006246AC"/>
    <w:rsid w:val="00625057"/>
    <w:rsid w:val="006258CA"/>
    <w:rsid w:val="006273ED"/>
    <w:rsid w:val="0062758E"/>
    <w:rsid w:val="00630CCF"/>
    <w:rsid w:val="00631088"/>
    <w:rsid w:val="0063121A"/>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B35"/>
    <w:rsid w:val="00663F0B"/>
    <w:rsid w:val="006647B6"/>
    <w:rsid w:val="0066531C"/>
    <w:rsid w:val="0066590A"/>
    <w:rsid w:val="0066666D"/>
    <w:rsid w:val="00667CE4"/>
    <w:rsid w:val="0067007F"/>
    <w:rsid w:val="00670BBD"/>
    <w:rsid w:val="00670D91"/>
    <w:rsid w:val="00670FDB"/>
    <w:rsid w:val="006713BC"/>
    <w:rsid w:val="006714FE"/>
    <w:rsid w:val="00671AF4"/>
    <w:rsid w:val="0067278B"/>
    <w:rsid w:val="00675DCC"/>
    <w:rsid w:val="00677AA2"/>
    <w:rsid w:val="00677B11"/>
    <w:rsid w:val="0068182A"/>
    <w:rsid w:val="00682B9B"/>
    <w:rsid w:val="00682D83"/>
    <w:rsid w:val="006833B9"/>
    <w:rsid w:val="006836CC"/>
    <w:rsid w:val="00684054"/>
    <w:rsid w:val="00684FD7"/>
    <w:rsid w:val="006854BC"/>
    <w:rsid w:val="00687343"/>
    <w:rsid w:val="006875E3"/>
    <w:rsid w:val="00690B93"/>
    <w:rsid w:val="00691BC5"/>
    <w:rsid w:val="0069336D"/>
    <w:rsid w:val="006936C3"/>
    <w:rsid w:val="0069421F"/>
    <w:rsid w:val="00694923"/>
    <w:rsid w:val="0069618F"/>
    <w:rsid w:val="0069722B"/>
    <w:rsid w:val="00697AF6"/>
    <w:rsid w:val="00697DB0"/>
    <w:rsid w:val="006A0673"/>
    <w:rsid w:val="006A1768"/>
    <w:rsid w:val="006A2561"/>
    <w:rsid w:val="006A736C"/>
    <w:rsid w:val="006B11A7"/>
    <w:rsid w:val="006B1480"/>
    <w:rsid w:val="006B23AD"/>
    <w:rsid w:val="006B24C3"/>
    <w:rsid w:val="006B2552"/>
    <w:rsid w:val="006B25E7"/>
    <w:rsid w:val="006B2862"/>
    <w:rsid w:val="006B5EB0"/>
    <w:rsid w:val="006B75B4"/>
    <w:rsid w:val="006C03AF"/>
    <w:rsid w:val="006C040B"/>
    <w:rsid w:val="006C10E0"/>
    <w:rsid w:val="006C19C2"/>
    <w:rsid w:val="006C4291"/>
    <w:rsid w:val="006C62C6"/>
    <w:rsid w:val="006C7009"/>
    <w:rsid w:val="006C7167"/>
    <w:rsid w:val="006D1051"/>
    <w:rsid w:val="006D1233"/>
    <w:rsid w:val="006D1E9E"/>
    <w:rsid w:val="006D2BBD"/>
    <w:rsid w:val="006D415C"/>
    <w:rsid w:val="006D4702"/>
    <w:rsid w:val="006D581E"/>
    <w:rsid w:val="006D633F"/>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8C1"/>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8DA"/>
    <w:rsid w:val="00761B8A"/>
    <w:rsid w:val="00764494"/>
    <w:rsid w:val="00764E04"/>
    <w:rsid w:val="00765D9C"/>
    <w:rsid w:val="00767AC8"/>
    <w:rsid w:val="0077098D"/>
    <w:rsid w:val="00774928"/>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559"/>
    <w:rsid w:val="007A4744"/>
    <w:rsid w:val="007A4D83"/>
    <w:rsid w:val="007A5FC9"/>
    <w:rsid w:val="007A73CA"/>
    <w:rsid w:val="007A7B86"/>
    <w:rsid w:val="007B019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C7A87"/>
    <w:rsid w:val="007D180A"/>
    <w:rsid w:val="007D34ED"/>
    <w:rsid w:val="007D4192"/>
    <w:rsid w:val="007D4292"/>
    <w:rsid w:val="007D781B"/>
    <w:rsid w:val="007D78F4"/>
    <w:rsid w:val="007D78FC"/>
    <w:rsid w:val="007E17DF"/>
    <w:rsid w:val="007E1DFF"/>
    <w:rsid w:val="007E4D87"/>
    <w:rsid w:val="007E745C"/>
    <w:rsid w:val="007E7ECE"/>
    <w:rsid w:val="007F0273"/>
    <w:rsid w:val="007F1404"/>
    <w:rsid w:val="007F227D"/>
    <w:rsid w:val="007F2677"/>
    <w:rsid w:val="007F3625"/>
    <w:rsid w:val="007F367D"/>
    <w:rsid w:val="007F3715"/>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488D"/>
    <w:rsid w:val="0082537F"/>
    <w:rsid w:val="00825CBE"/>
    <w:rsid w:val="00826CF9"/>
    <w:rsid w:val="0082709E"/>
    <w:rsid w:val="00827807"/>
    <w:rsid w:val="008279E9"/>
    <w:rsid w:val="0083016D"/>
    <w:rsid w:val="00830725"/>
    <w:rsid w:val="00831267"/>
    <w:rsid w:val="00835EBA"/>
    <w:rsid w:val="008360EC"/>
    <w:rsid w:val="00841336"/>
    <w:rsid w:val="00841D3C"/>
    <w:rsid w:val="0084298E"/>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93A"/>
    <w:rsid w:val="00866E0D"/>
    <w:rsid w:val="0086773A"/>
    <w:rsid w:val="00870B4D"/>
    <w:rsid w:val="00871691"/>
    <w:rsid w:val="008777A1"/>
    <w:rsid w:val="0088002D"/>
    <w:rsid w:val="00882F4C"/>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687"/>
    <w:rsid w:val="00893ACA"/>
    <w:rsid w:val="00893AFB"/>
    <w:rsid w:val="00893BCF"/>
    <w:rsid w:val="00896F22"/>
    <w:rsid w:val="008A00B7"/>
    <w:rsid w:val="008A0778"/>
    <w:rsid w:val="008A0A61"/>
    <w:rsid w:val="008A3D54"/>
    <w:rsid w:val="008A41B0"/>
    <w:rsid w:val="008A530F"/>
    <w:rsid w:val="008A61B0"/>
    <w:rsid w:val="008A77F5"/>
    <w:rsid w:val="008B1084"/>
    <w:rsid w:val="008B20E3"/>
    <w:rsid w:val="008B2B93"/>
    <w:rsid w:val="008B2CEE"/>
    <w:rsid w:val="008B434A"/>
    <w:rsid w:val="008B475C"/>
    <w:rsid w:val="008B6F7A"/>
    <w:rsid w:val="008B7396"/>
    <w:rsid w:val="008B7987"/>
    <w:rsid w:val="008B7B0E"/>
    <w:rsid w:val="008B7E9B"/>
    <w:rsid w:val="008C0349"/>
    <w:rsid w:val="008C0C90"/>
    <w:rsid w:val="008C1356"/>
    <w:rsid w:val="008C3E65"/>
    <w:rsid w:val="008C5947"/>
    <w:rsid w:val="008C5C7E"/>
    <w:rsid w:val="008C5E7E"/>
    <w:rsid w:val="008D0820"/>
    <w:rsid w:val="008D16D7"/>
    <w:rsid w:val="008D1B21"/>
    <w:rsid w:val="008D38F5"/>
    <w:rsid w:val="008D3CF1"/>
    <w:rsid w:val="008D4BE2"/>
    <w:rsid w:val="008D4CE8"/>
    <w:rsid w:val="008D568A"/>
    <w:rsid w:val="008D61A0"/>
    <w:rsid w:val="008D67C8"/>
    <w:rsid w:val="008D6834"/>
    <w:rsid w:val="008D7CEA"/>
    <w:rsid w:val="008E0FEC"/>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3B4"/>
    <w:rsid w:val="008F6C52"/>
    <w:rsid w:val="008F74FF"/>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6D79"/>
    <w:rsid w:val="00917409"/>
    <w:rsid w:val="0091793D"/>
    <w:rsid w:val="009202BC"/>
    <w:rsid w:val="00920859"/>
    <w:rsid w:val="00921953"/>
    <w:rsid w:val="00923C30"/>
    <w:rsid w:val="00924070"/>
    <w:rsid w:val="00924692"/>
    <w:rsid w:val="009272B7"/>
    <w:rsid w:val="00931E1F"/>
    <w:rsid w:val="00932ABC"/>
    <w:rsid w:val="00933185"/>
    <w:rsid w:val="00934746"/>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4F40"/>
    <w:rsid w:val="0098543F"/>
    <w:rsid w:val="00986623"/>
    <w:rsid w:val="00992511"/>
    <w:rsid w:val="00992F79"/>
    <w:rsid w:val="009956B3"/>
    <w:rsid w:val="00996B64"/>
    <w:rsid w:val="00996CA9"/>
    <w:rsid w:val="00996DD5"/>
    <w:rsid w:val="009A15B8"/>
    <w:rsid w:val="009A15D1"/>
    <w:rsid w:val="009A2B2A"/>
    <w:rsid w:val="009A43DD"/>
    <w:rsid w:val="009B2191"/>
    <w:rsid w:val="009B6782"/>
    <w:rsid w:val="009B70AE"/>
    <w:rsid w:val="009B77D8"/>
    <w:rsid w:val="009C0AF5"/>
    <w:rsid w:val="009C1155"/>
    <w:rsid w:val="009C16A2"/>
    <w:rsid w:val="009C1791"/>
    <w:rsid w:val="009C32E6"/>
    <w:rsid w:val="009C3B31"/>
    <w:rsid w:val="009C4F02"/>
    <w:rsid w:val="009D05E5"/>
    <w:rsid w:val="009D1962"/>
    <w:rsid w:val="009D2016"/>
    <w:rsid w:val="009D206C"/>
    <w:rsid w:val="009D295A"/>
    <w:rsid w:val="009D2982"/>
    <w:rsid w:val="009D35A1"/>
    <w:rsid w:val="009D39C7"/>
    <w:rsid w:val="009D44F5"/>
    <w:rsid w:val="009D53AA"/>
    <w:rsid w:val="009D591D"/>
    <w:rsid w:val="009D6BF3"/>
    <w:rsid w:val="009D779D"/>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0924"/>
    <w:rsid w:val="00A11CE6"/>
    <w:rsid w:val="00A129C5"/>
    <w:rsid w:val="00A141DC"/>
    <w:rsid w:val="00A151F9"/>
    <w:rsid w:val="00A15756"/>
    <w:rsid w:val="00A15B21"/>
    <w:rsid w:val="00A15FB9"/>
    <w:rsid w:val="00A17284"/>
    <w:rsid w:val="00A206A7"/>
    <w:rsid w:val="00A21177"/>
    <w:rsid w:val="00A2170D"/>
    <w:rsid w:val="00A21C95"/>
    <w:rsid w:val="00A22009"/>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52D"/>
    <w:rsid w:val="00A63734"/>
    <w:rsid w:val="00A63B0E"/>
    <w:rsid w:val="00A6401E"/>
    <w:rsid w:val="00A64D74"/>
    <w:rsid w:val="00A667B6"/>
    <w:rsid w:val="00A72431"/>
    <w:rsid w:val="00A72B8D"/>
    <w:rsid w:val="00A77933"/>
    <w:rsid w:val="00A77F78"/>
    <w:rsid w:val="00A81312"/>
    <w:rsid w:val="00A817CE"/>
    <w:rsid w:val="00A82494"/>
    <w:rsid w:val="00A8282E"/>
    <w:rsid w:val="00A8344C"/>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525C"/>
    <w:rsid w:val="00AA5C60"/>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5619"/>
    <w:rsid w:val="00AD78CD"/>
    <w:rsid w:val="00AE10D0"/>
    <w:rsid w:val="00AE176D"/>
    <w:rsid w:val="00AE27C8"/>
    <w:rsid w:val="00AE2AC6"/>
    <w:rsid w:val="00AE2F25"/>
    <w:rsid w:val="00AE3A6A"/>
    <w:rsid w:val="00AE4361"/>
    <w:rsid w:val="00AE59F6"/>
    <w:rsid w:val="00AE5AA1"/>
    <w:rsid w:val="00AE666F"/>
    <w:rsid w:val="00AE76F5"/>
    <w:rsid w:val="00AE78F1"/>
    <w:rsid w:val="00AF0296"/>
    <w:rsid w:val="00AF1D29"/>
    <w:rsid w:val="00AF23D6"/>
    <w:rsid w:val="00AF3705"/>
    <w:rsid w:val="00AF4F08"/>
    <w:rsid w:val="00AF661D"/>
    <w:rsid w:val="00AF6629"/>
    <w:rsid w:val="00AF6C15"/>
    <w:rsid w:val="00B0019D"/>
    <w:rsid w:val="00B011ED"/>
    <w:rsid w:val="00B012C8"/>
    <w:rsid w:val="00B03C1E"/>
    <w:rsid w:val="00B041B9"/>
    <w:rsid w:val="00B047EE"/>
    <w:rsid w:val="00B048C3"/>
    <w:rsid w:val="00B0520C"/>
    <w:rsid w:val="00B067A3"/>
    <w:rsid w:val="00B07CCA"/>
    <w:rsid w:val="00B107B1"/>
    <w:rsid w:val="00B10842"/>
    <w:rsid w:val="00B113D2"/>
    <w:rsid w:val="00B14B72"/>
    <w:rsid w:val="00B1577F"/>
    <w:rsid w:val="00B15FC8"/>
    <w:rsid w:val="00B16648"/>
    <w:rsid w:val="00B23BA9"/>
    <w:rsid w:val="00B269D6"/>
    <w:rsid w:val="00B26CAB"/>
    <w:rsid w:val="00B27282"/>
    <w:rsid w:val="00B30011"/>
    <w:rsid w:val="00B30316"/>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829"/>
    <w:rsid w:val="00B63DBD"/>
    <w:rsid w:val="00B642CB"/>
    <w:rsid w:val="00B66907"/>
    <w:rsid w:val="00B66C09"/>
    <w:rsid w:val="00B67BC6"/>
    <w:rsid w:val="00B733E6"/>
    <w:rsid w:val="00B75AE1"/>
    <w:rsid w:val="00B75E24"/>
    <w:rsid w:val="00B77CB9"/>
    <w:rsid w:val="00B77D9E"/>
    <w:rsid w:val="00B77DA1"/>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38C6"/>
    <w:rsid w:val="00B942F5"/>
    <w:rsid w:val="00B95A86"/>
    <w:rsid w:val="00B95F1D"/>
    <w:rsid w:val="00B965F2"/>
    <w:rsid w:val="00BA150F"/>
    <w:rsid w:val="00BA1B03"/>
    <w:rsid w:val="00BA390B"/>
    <w:rsid w:val="00BA3F15"/>
    <w:rsid w:val="00BB2BE2"/>
    <w:rsid w:val="00BB3F42"/>
    <w:rsid w:val="00BB4E0A"/>
    <w:rsid w:val="00BB69C4"/>
    <w:rsid w:val="00BB6AEB"/>
    <w:rsid w:val="00BC1358"/>
    <w:rsid w:val="00BC1C1B"/>
    <w:rsid w:val="00BC2097"/>
    <w:rsid w:val="00BC3421"/>
    <w:rsid w:val="00BC50CB"/>
    <w:rsid w:val="00BC5887"/>
    <w:rsid w:val="00BC5E1D"/>
    <w:rsid w:val="00BC6849"/>
    <w:rsid w:val="00BC6CA2"/>
    <w:rsid w:val="00BC7818"/>
    <w:rsid w:val="00BD0386"/>
    <w:rsid w:val="00BD2338"/>
    <w:rsid w:val="00BD241A"/>
    <w:rsid w:val="00BD3291"/>
    <w:rsid w:val="00BD340F"/>
    <w:rsid w:val="00BD3DBA"/>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B9A"/>
    <w:rsid w:val="00BF1D43"/>
    <w:rsid w:val="00BF1DC4"/>
    <w:rsid w:val="00BF33B8"/>
    <w:rsid w:val="00BF4CCD"/>
    <w:rsid w:val="00BF4F3B"/>
    <w:rsid w:val="00BF6F2C"/>
    <w:rsid w:val="00BF7502"/>
    <w:rsid w:val="00C00756"/>
    <w:rsid w:val="00C00C7D"/>
    <w:rsid w:val="00C00D41"/>
    <w:rsid w:val="00C0167E"/>
    <w:rsid w:val="00C01C1D"/>
    <w:rsid w:val="00C025C1"/>
    <w:rsid w:val="00C03BAD"/>
    <w:rsid w:val="00C041E7"/>
    <w:rsid w:val="00C0452E"/>
    <w:rsid w:val="00C046CE"/>
    <w:rsid w:val="00C0531C"/>
    <w:rsid w:val="00C057F6"/>
    <w:rsid w:val="00C05A32"/>
    <w:rsid w:val="00C05BD5"/>
    <w:rsid w:val="00C06641"/>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1D29"/>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400E3"/>
    <w:rsid w:val="00C40829"/>
    <w:rsid w:val="00C4093D"/>
    <w:rsid w:val="00C4116E"/>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AB9"/>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1420"/>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BF4"/>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2B1"/>
    <w:rsid w:val="00CD2390"/>
    <w:rsid w:val="00CD4835"/>
    <w:rsid w:val="00CD57C8"/>
    <w:rsid w:val="00CD5D50"/>
    <w:rsid w:val="00CD63FD"/>
    <w:rsid w:val="00CD7E56"/>
    <w:rsid w:val="00CE021E"/>
    <w:rsid w:val="00CE198C"/>
    <w:rsid w:val="00CE22E2"/>
    <w:rsid w:val="00CE4319"/>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52"/>
    <w:rsid w:val="00D4539E"/>
    <w:rsid w:val="00D45F7F"/>
    <w:rsid w:val="00D4665A"/>
    <w:rsid w:val="00D50C84"/>
    <w:rsid w:val="00D510A7"/>
    <w:rsid w:val="00D513DE"/>
    <w:rsid w:val="00D52019"/>
    <w:rsid w:val="00D5253E"/>
    <w:rsid w:val="00D548B1"/>
    <w:rsid w:val="00D55135"/>
    <w:rsid w:val="00D57921"/>
    <w:rsid w:val="00D623A6"/>
    <w:rsid w:val="00D6243F"/>
    <w:rsid w:val="00D6533C"/>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841"/>
    <w:rsid w:val="00D91923"/>
    <w:rsid w:val="00D91F26"/>
    <w:rsid w:val="00D93E07"/>
    <w:rsid w:val="00D95850"/>
    <w:rsid w:val="00D958A7"/>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4408"/>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722"/>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17EF"/>
    <w:rsid w:val="00E41DC0"/>
    <w:rsid w:val="00E43C3D"/>
    <w:rsid w:val="00E44581"/>
    <w:rsid w:val="00E460A3"/>
    <w:rsid w:val="00E514CF"/>
    <w:rsid w:val="00E5228A"/>
    <w:rsid w:val="00E52662"/>
    <w:rsid w:val="00E52DEF"/>
    <w:rsid w:val="00E541AB"/>
    <w:rsid w:val="00E544FA"/>
    <w:rsid w:val="00E5649E"/>
    <w:rsid w:val="00E57ED8"/>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77F59"/>
    <w:rsid w:val="00E80B43"/>
    <w:rsid w:val="00E81405"/>
    <w:rsid w:val="00E817A8"/>
    <w:rsid w:val="00E8236B"/>
    <w:rsid w:val="00E83832"/>
    <w:rsid w:val="00E83992"/>
    <w:rsid w:val="00E83BEF"/>
    <w:rsid w:val="00E83DC8"/>
    <w:rsid w:val="00E84A99"/>
    <w:rsid w:val="00E85804"/>
    <w:rsid w:val="00E85D33"/>
    <w:rsid w:val="00E8741E"/>
    <w:rsid w:val="00E91E6C"/>
    <w:rsid w:val="00E9210A"/>
    <w:rsid w:val="00E92162"/>
    <w:rsid w:val="00E92748"/>
    <w:rsid w:val="00E92BD9"/>
    <w:rsid w:val="00E930EE"/>
    <w:rsid w:val="00E9385B"/>
    <w:rsid w:val="00E93E39"/>
    <w:rsid w:val="00E94397"/>
    <w:rsid w:val="00E96AFE"/>
    <w:rsid w:val="00EA0D8C"/>
    <w:rsid w:val="00EA19B2"/>
    <w:rsid w:val="00EA1D67"/>
    <w:rsid w:val="00EA21F5"/>
    <w:rsid w:val="00EA3087"/>
    <w:rsid w:val="00EA364B"/>
    <w:rsid w:val="00EA38F4"/>
    <w:rsid w:val="00EA4D63"/>
    <w:rsid w:val="00EA5C32"/>
    <w:rsid w:val="00EA73BD"/>
    <w:rsid w:val="00EA7CB9"/>
    <w:rsid w:val="00EA7D27"/>
    <w:rsid w:val="00EB0557"/>
    <w:rsid w:val="00EB083C"/>
    <w:rsid w:val="00EB0F94"/>
    <w:rsid w:val="00EB1512"/>
    <w:rsid w:val="00EB1FF0"/>
    <w:rsid w:val="00EB3147"/>
    <w:rsid w:val="00EB3B73"/>
    <w:rsid w:val="00EB3DC9"/>
    <w:rsid w:val="00EB4523"/>
    <w:rsid w:val="00EB5E12"/>
    <w:rsid w:val="00EB6226"/>
    <w:rsid w:val="00EB7ADC"/>
    <w:rsid w:val="00EC0B68"/>
    <w:rsid w:val="00EC25E1"/>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131"/>
    <w:rsid w:val="00EF0492"/>
    <w:rsid w:val="00EF0FD3"/>
    <w:rsid w:val="00EF13CE"/>
    <w:rsid w:val="00EF1CBC"/>
    <w:rsid w:val="00EF1E35"/>
    <w:rsid w:val="00EF37C4"/>
    <w:rsid w:val="00EF4A80"/>
    <w:rsid w:val="00EF7E02"/>
    <w:rsid w:val="00F004B7"/>
    <w:rsid w:val="00F00621"/>
    <w:rsid w:val="00F010FE"/>
    <w:rsid w:val="00F018DE"/>
    <w:rsid w:val="00F0338F"/>
    <w:rsid w:val="00F03A73"/>
    <w:rsid w:val="00F103CF"/>
    <w:rsid w:val="00F11648"/>
    <w:rsid w:val="00F12781"/>
    <w:rsid w:val="00F1292C"/>
    <w:rsid w:val="00F12C71"/>
    <w:rsid w:val="00F15F31"/>
    <w:rsid w:val="00F16AA8"/>
    <w:rsid w:val="00F177BA"/>
    <w:rsid w:val="00F201C8"/>
    <w:rsid w:val="00F22D55"/>
    <w:rsid w:val="00F230D8"/>
    <w:rsid w:val="00F235CD"/>
    <w:rsid w:val="00F24AB3"/>
    <w:rsid w:val="00F259D0"/>
    <w:rsid w:val="00F2676B"/>
    <w:rsid w:val="00F26FDB"/>
    <w:rsid w:val="00F27CDA"/>
    <w:rsid w:val="00F30414"/>
    <w:rsid w:val="00F30619"/>
    <w:rsid w:val="00F316A1"/>
    <w:rsid w:val="00F31C4F"/>
    <w:rsid w:val="00F332E7"/>
    <w:rsid w:val="00F3373B"/>
    <w:rsid w:val="00F363A5"/>
    <w:rsid w:val="00F36883"/>
    <w:rsid w:val="00F368A9"/>
    <w:rsid w:val="00F3697B"/>
    <w:rsid w:val="00F36FA7"/>
    <w:rsid w:val="00F406DA"/>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1FE4"/>
    <w:rsid w:val="00F620B1"/>
    <w:rsid w:val="00F63033"/>
    <w:rsid w:val="00F6326F"/>
    <w:rsid w:val="00F6369B"/>
    <w:rsid w:val="00F638D6"/>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04D2"/>
    <w:rsid w:val="00F93617"/>
    <w:rsid w:val="00F93CF7"/>
    <w:rsid w:val="00F944AE"/>
    <w:rsid w:val="00F952D2"/>
    <w:rsid w:val="00F959C4"/>
    <w:rsid w:val="00F95D15"/>
    <w:rsid w:val="00F9692A"/>
    <w:rsid w:val="00FA0BC5"/>
    <w:rsid w:val="00FA1788"/>
    <w:rsid w:val="00FA2552"/>
    <w:rsid w:val="00FA360F"/>
    <w:rsid w:val="00FA42DA"/>
    <w:rsid w:val="00FA459F"/>
    <w:rsid w:val="00FA50C9"/>
    <w:rsid w:val="00FA563E"/>
    <w:rsid w:val="00FB1150"/>
    <w:rsid w:val="00FB3679"/>
    <w:rsid w:val="00FB5C1C"/>
    <w:rsid w:val="00FB60EB"/>
    <w:rsid w:val="00FB6240"/>
    <w:rsid w:val="00FB735D"/>
    <w:rsid w:val="00FB74D3"/>
    <w:rsid w:val="00FB7F32"/>
    <w:rsid w:val="00FC01B6"/>
    <w:rsid w:val="00FC0B72"/>
    <w:rsid w:val="00FC0E39"/>
    <w:rsid w:val="00FC199A"/>
    <w:rsid w:val="00FC2C7C"/>
    <w:rsid w:val="00FC31CF"/>
    <w:rsid w:val="00FC3B3D"/>
    <w:rsid w:val="00FC4166"/>
    <w:rsid w:val="00FC5F42"/>
    <w:rsid w:val="00FC68EB"/>
    <w:rsid w:val="00FC72A7"/>
    <w:rsid w:val="00FD07EE"/>
    <w:rsid w:val="00FD6A53"/>
    <w:rsid w:val="00FD752F"/>
    <w:rsid w:val="00FD7C8B"/>
    <w:rsid w:val="00FE006A"/>
    <w:rsid w:val="00FE06B7"/>
    <w:rsid w:val="00FE17E9"/>
    <w:rsid w:val="00FE23FF"/>
    <w:rsid w:val="00FE2594"/>
    <w:rsid w:val="00FE286E"/>
    <w:rsid w:val="00FE2CBE"/>
    <w:rsid w:val="00FE358C"/>
    <w:rsid w:val="00FE3F40"/>
    <w:rsid w:val="00FE5B8F"/>
    <w:rsid w:val="00FE69C7"/>
    <w:rsid w:val="00FE6D14"/>
    <w:rsid w:val="00FE7A1A"/>
    <w:rsid w:val="00FF00D4"/>
    <w:rsid w:val="00FF0149"/>
    <w:rsid w:val="00FF07FA"/>
    <w:rsid w:val="00FF2DC5"/>
    <w:rsid w:val="00FF31DC"/>
    <w:rsid w:val="00FF37F2"/>
    <w:rsid w:val="00FF5A0B"/>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3868"/>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956505">
      <w:bodyDiv w:val="1"/>
      <w:marLeft w:val="0"/>
      <w:marRight w:val="0"/>
      <w:marTop w:val="0"/>
      <w:marBottom w:val="0"/>
      <w:divBdr>
        <w:top w:val="none" w:sz="0" w:space="0" w:color="auto"/>
        <w:left w:val="none" w:sz="0" w:space="0" w:color="auto"/>
        <w:bottom w:val="none" w:sz="0" w:space="0" w:color="auto"/>
        <w:right w:val="none" w:sz="0" w:space="0" w:color="auto"/>
      </w:divBdr>
    </w:div>
    <w:div w:id="1238176198">
      <w:bodyDiv w:val="1"/>
      <w:marLeft w:val="0"/>
      <w:marRight w:val="0"/>
      <w:marTop w:val="0"/>
      <w:marBottom w:val="0"/>
      <w:divBdr>
        <w:top w:val="none" w:sz="0" w:space="0" w:color="auto"/>
        <w:left w:val="none" w:sz="0" w:space="0" w:color="auto"/>
        <w:bottom w:val="none" w:sz="0" w:space="0" w:color="auto"/>
        <w:right w:val="none" w:sz="0" w:space="0" w:color="auto"/>
      </w:divBdr>
    </w:div>
    <w:div w:id="1373655411">
      <w:bodyDiv w:val="1"/>
      <w:marLeft w:val="0"/>
      <w:marRight w:val="0"/>
      <w:marTop w:val="0"/>
      <w:marBottom w:val="0"/>
      <w:divBdr>
        <w:top w:val="none" w:sz="0" w:space="0" w:color="auto"/>
        <w:left w:val="none" w:sz="0" w:space="0" w:color="auto"/>
        <w:bottom w:val="none" w:sz="0" w:space="0" w:color="auto"/>
        <w:right w:val="none" w:sz="0" w:space="0" w:color="auto"/>
      </w:divBdr>
    </w:div>
    <w:div w:id="1611740968">
      <w:bodyDiv w:val="1"/>
      <w:marLeft w:val="0"/>
      <w:marRight w:val="0"/>
      <w:marTop w:val="0"/>
      <w:marBottom w:val="0"/>
      <w:divBdr>
        <w:top w:val="none" w:sz="0" w:space="0" w:color="auto"/>
        <w:left w:val="none" w:sz="0" w:space="0" w:color="auto"/>
        <w:bottom w:val="none" w:sz="0" w:space="0" w:color="auto"/>
        <w:right w:val="none" w:sz="0" w:space="0" w:color="auto"/>
      </w:divBdr>
    </w:div>
    <w:div w:id="1678574367">
      <w:bodyDiv w:val="1"/>
      <w:marLeft w:val="0"/>
      <w:marRight w:val="0"/>
      <w:marTop w:val="0"/>
      <w:marBottom w:val="0"/>
      <w:divBdr>
        <w:top w:val="none" w:sz="0" w:space="0" w:color="auto"/>
        <w:left w:val="none" w:sz="0" w:space="0" w:color="auto"/>
        <w:bottom w:val="none" w:sz="0" w:space="0" w:color="auto"/>
        <w:right w:val="none" w:sz="0" w:space="0" w:color="auto"/>
      </w:divBdr>
    </w:div>
    <w:div w:id="1816795698">
      <w:bodyDiv w:val="1"/>
      <w:marLeft w:val="0"/>
      <w:marRight w:val="0"/>
      <w:marTop w:val="0"/>
      <w:marBottom w:val="0"/>
      <w:divBdr>
        <w:top w:val="none" w:sz="0" w:space="0" w:color="auto"/>
        <w:left w:val="none" w:sz="0" w:space="0" w:color="auto"/>
        <w:bottom w:val="none" w:sz="0" w:space="0" w:color="auto"/>
        <w:right w:val="none" w:sz="0" w:space="0" w:color="auto"/>
      </w:divBdr>
    </w:div>
    <w:div w:id="1889608692">
      <w:bodyDiv w:val="1"/>
      <w:marLeft w:val="0"/>
      <w:marRight w:val="0"/>
      <w:marTop w:val="0"/>
      <w:marBottom w:val="0"/>
      <w:divBdr>
        <w:top w:val="none" w:sz="0" w:space="0" w:color="auto"/>
        <w:left w:val="none" w:sz="0" w:space="0" w:color="auto"/>
        <w:bottom w:val="none" w:sz="0" w:space="0" w:color="auto"/>
        <w:right w:val="none" w:sz="0" w:space="0" w:color="auto"/>
      </w:divBdr>
    </w:div>
    <w:div w:id="196072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FC5B-517C-4DD2-956A-F2A08E50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15</Pages>
  <Words>3206</Words>
  <Characters>3399</Characters>
  <Application>Microsoft Office Word</Application>
  <DocSecurity>0</DocSecurity>
  <Lines>424</Lines>
  <Paragraphs>330</Paragraphs>
  <ScaleCrop>false</ScaleCrop>
  <Company>微软公司</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924</cp:revision>
  <cp:lastPrinted>2013-11-05T01:37:00Z</cp:lastPrinted>
  <dcterms:created xsi:type="dcterms:W3CDTF">2020-08-03T07:24:00Z</dcterms:created>
  <dcterms:modified xsi:type="dcterms:W3CDTF">2025-08-19T01:46:00Z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